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0493" w14:textId="77777777" w:rsidR="00CC0B5A" w:rsidRDefault="00102D34" w:rsidP="00BF45F4">
      <w:r>
        <w:t>Curs:</w:t>
      </w:r>
      <w:r w:rsidR="00030E86">
        <w:t>4t</w:t>
      </w:r>
    </w:p>
    <w:p w14:paraId="34E583D9" w14:textId="77777777" w:rsidR="00545A86" w:rsidRDefault="00102D34" w:rsidP="00BF45F4">
      <w:r>
        <w:t>Matèria</w:t>
      </w:r>
      <w:r w:rsidR="00B35108">
        <w:t xml:space="preserve">: </w:t>
      </w:r>
      <w:r w:rsidR="008E5265">
        <w:t>Geografia i H</w:t>
      </w:r>
      <w:r w:rsidR="00B35108">
        <w:t>istòria</w:t>
      </w:r>
    </w:p>
    <w:p w14:paraId="63FFECD4" w14:textId="77777777" w:rsidR="00970948" w:rsidRDefault="00102D34" w:rsidP="00970948">
      <w:r>
        <w:t>Tipus de matèria:</w:t>
      </w:r>
      <w:r w:rsidR="006C5A97">
        <w:t xml:space="preserve"> </w:t>
      </w:r>
      <w:r w:rsidR="00030E86">
        <w:t>Obligatòria</w:t>
      </w:r>
    </w:p>
    <w:p w14:paraId="6C2D686A" w14:textId="77777777" w:rsidR="00545A86" w:rsidRDefault="00BF45F4" w:rsidP="00545A86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250B9DD3" w14:textId="77777777" w:rsidR="00BF45F4" w:rsidRDefault="00BF45F4" w:rsidP="00545A86">
      <w:pPr>
        <w:pStyle w:val="Ttulo1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61858404" w14:textId="77777777" w:rsidTr="00AC6E86">
        <w:tc>
          <w:tcPr>
            <w:tcW w:w="2881" w:type="dxa"/>
            <w:shd w:val="clear" w:color="auto" w:fill="007FA9"/>
          </w:tcPr>
          <w:p w14:paraId="49B2701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5D83AE7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FC8482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760C5817" w14:textId="77777777" w:rsidTr="00B35108">
        <w:tc>
          <w:tcPr>
            <w:tcW w:w="2881" w:type="dxa"/>
          </w:tcPr>
          <w:p w14:paraId="5A268AF5" w14:textId="77777777" w:rsidR="005A2447" w:rsidRDefault="00D95741" w:rsidP="00B35108">
            <w:r>
              <w:t xml:space="preserve">Examen </w:t>
            </w:r>
          </w:p>
          <w:p w14:paraId="13ADBC5D" w14:textId="77777777" w:rsidR="00025CF2" w:rsidRPr="00E5646A" w:rsidRDefault="00D95741" w:rsidP="00B35108">
            <w:r>
              <w:t xml:space="preserve">Unitat Didàctica 1 </w:t>
            </w:r>
          </w:p>
        </w:tc>
        <w:tc>
          <w:tcPr>
            <w:tcW w:w="4457" w:type="dxa"/>
          </w:tcPr>
          <w:p w14:paraId="0B1FE9B8" w14:textId="77777777" w:rsidR="00ED1D23" w:rsidRDefault="00D034B7" w:rsidP="00ED1D23">
            <w:r>
              <w:t>El segle XVII</w:t>
            </w:r>
            <w:r w:rsidR="00B35108">
              <w:t>I</w:t>
            </w:r>
            <w:r>
              <w:t>: la crisi de l’Antic Règim.</w:t>
            </w:r>
          </w:p>
          <w:p w14:paraId="6255F894" w14:textId="77777777" w:rsidR="00B35108" w:rsidRDefault="00B35108" w:rsidP="00B35108">
            <w:pPr>
              <w:jc w:val="left"/>
            </w:pPr>
            <w:r>
              <w:t>L’origen de la industrialització.</w:t>
            </w:r>
          </w:p>
          <w:p w14:paraId="172E4393" w14:textId="77777777" w:rsidR="00D034B7" w:rsidRDefault="00D95741" w:rsidP="00ED1D23">
            <w:r>
              <w:t>Les revolucions liberals 1789-1815</w:t>
            </w:r>
          </w:p>
        </w:tc>
        <w:tc>
          <w:tcPr>
            <w:tcW w:w="1306" w:type="dxa"/>
            <w:vAlign w:val="center"/>
          </w:tcPr>
          <w:p w14:paraId="64E310E7" w14:textId="77777777" w:rsidR="00930E27" w:rsidRDefault="00D95741" w:rsidP="00B35108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F45F4" w14:paraId="37DD455C" w14:textId="77777777" w:rsidTr="00B35108">
        <w:trPr>
          <w:trHeight w:val="1846"/>
        </w:trPr>
        <w:tc>
          <w:tcPr>
            <w:tcW w:w="2881" w:type="dxa"/>
          </w:tcPr>
          <w:p w14:paraId="529C52F4" w14:textId="77777777" w:rsidR="0041438E" w:rsidRDefault="0041438E" w:rsidP="0041438E">
            <w:r>
              <w:t xml:space="preserve">Examen </w:t>
            </w:r>
          </w:p>
          <w:p w14:paraId="52274A5C" w14:textId="77777777" w:rsidR="00025CF2" w:rsidRPr="00E5646A" w:rsidRDefault="0041438E" w:rsidP="0041438E">
            <w:r>
              <w:t>Unitat Didàctica 2</w:t>
            </w:r>
          </w:p>
        </w:tc>
        <w:tc>
          <w:tcPr>
            <w:tcW w:w="4457" w:type="dxa"/>
          </w:tcPr>
          <w:p w14:paraId="485C7E98" w14:textId="77777777" w:rsidR="00B35108" w:rsidRDefault="00B35108" w:rsidP="00D034B7">
            <w:pPr>
              <w:jc w:val="left"/>
            </w:pPr>
            <w:r>
              <w:t>Època de les Revolucions Liberals (1</w:t>
            </w:r>
            <w:r w:rsidR="00FE35DB">
              <w:t>830-1848)</w:t>
            </w:r>
          </w:p>
          <w:p w14:paraId="1F715886" w14:textId="77777777" w:rsidR="00FE35DB" w:rsidRDefault="00D034B7" w:rsidP="00D034B7">
            <w:pPr>
              <w:jc w:val="left"/>
            </w:pPr>
            <w:r>
              <w:t xml:space="preserve">Espanya i Catalunya al s.XIX: la construcció d’un règim liberal </w:t>
            </w:r>
          </w:p>
          <w:p w14:paraId="5A5DD536" w14:textId="77777777" w:rsidR="00B35108" w:rsidRDefault="00FE35DB" w:rsidP="00D034B7">
            <w:pPr>
              <w:jc w:val="left"/>
            </w:pPr>
            <w:r>
              <w:t>I</w:t>
            </w:r>
            <w:r w:rsidR="00D034B7">
              <w:t>ndustrialització i canvi social.</w:t>
            </w:r>
            <w:r w:rsidR="00B35108">
              <w:t xml:space="preserve"> </w:t>
            </w:r>
          </w:p>
          <w:p w14:paraId="5CC94BDC" w14:textId="77777777" w:rsidR="00E141A0" w:rsidRDefault="00E141A0" w:rsidP="00D034B7">
            <w:pPr>
              <w:jc w:val="left"/>
            </w:pPr>
          </w:p>
        </w:tc>
        <w:tc>
          <w:tcPr>
            <w:tcW w:w="1306" w:type="dxa"/>
            <w:vAlign w:val="center"/>
          </w:tcPr>
          <w:p w14:paraId="31702F8F" w14:textId="77777777" w:rsidR="00BF45F4" w:rsidRDefault="00FE35DB" w:rsidP="00B35108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F45F4" w14:paraId="41029AD8" w14:textId="77777777" w:rsidTr="00B35108">
        <w:tc>
          <w:tcPr>
            <w:tcW w:w="2881" w:type="dxa"/>
          </w:tcPr>
          <w:p w14:paraId="3EBAAE0B" w14:textId="77777777" w:rsidR="00BF45F4" w:rsidRDefault="00D034B7" w:rsidP="003A1D67">
            <w:pPr>
              <w:jc w:val="left"/>
            </w:pPr>
            <w:r>
              <w:t>Treball</w:t>
            </w:r>
            <w:r w:rsidR="003A1D67">
              <w:t>s. Exercicis i pràctiques.</w:t>
            </w:r>
          </w:p>
        </w:tc>
        <w:tc>
          <w:tcPr>
            <w:tcW w:w="4457" w:type="dxa"/>
          </w:tcPr>
          <w:p w14:paraId="1AB3AAC0" w14:textId="77777777" w:rsidR="00BF45F4" w:rsidRDefault="00D034B7" w:rsidP="003A1D67">
            <w:pPr>
              <w:jc w:val="left"/>
            </w:pPr>
            <w:r>
              <w:t>Treball</w:t>
            </w:r>
            <w:r w:rsidR="003A1D67">
              <w:t xml:space="preserve"> (</w:t>
            </w:r>
            <w:r w:rsidR="009A3273">
              <w:t>S</w:t>
            </w:r>
            <w:r>
              <w:t>ortida d’àrea</w:t>
            </w:r>
            <w:r w:rsidR="003A1D67">
              <w:t xml:space="preserve">) </w:t>
            </w:r>
            <w:r w:rsidR="00BD098F">
              <w:t>i d’a</w:t>
            </w:r>
            <w:r w:rsidR="003A1D67">
              <w:t>ltres a criteri del professorat</w:t>
            </w:r>
          </w:p>
          <w:p w14:paraId="79AA378D" w14:textId="77777777" w:rsidR="003A1D67" w:rsidRDefault="003A1D67" w:rsidP="003A1D67">
            <w:pPr>
              <w:jc w:val="left"/>
            </w:pPr>
            <w:r>
              <w:t>Exercicis</w:t>
            </w:r>
          </w:p>
        </w:tc>
        <w:tc>
          <w:tcPr>
            <w:tcW w:w="1306" w:type="dxa"/>
            <w:vAlign w:val="center"/>
          </w:tcPr>
          <w:p w14:paraId="12221815" w14:textId="77777777" w:rsidR="00BF45F4" w:rsidRDefault="003A1D67" w:rsidP="00B35108">
            <w:pPr>
              <w:jc w:val="left"/>
            </w:pPr>
            <w:r>
              <w:t>3</w:t>
            </w:r>
            <w:r w:rsidR="00ED763D">
              <w:t>5</w:t>
            </w:r>
            <w:r w:rsidR="00B35108">
              <w:t>%</w:t>
            </w:r>
          </w:p>
        </w:tc>
      </w:tr>
      <w:tr w:rsidR="00BF45F4" w14:paraId="525C00B6" w14:textId="77777777" w:rsidTr="00B35108">
        <w:tc>
          <w:tcPr>
            <w:tcW w:w="2881" w:type="dxa"/>
          </w:tcPr>
          <w:p w14:paraId="1BFB39AC" w14:textId="77777777" w:rsidR="00BF45F4" w:rsidRDefault="00D034B7" w:rsidP="00B2141A">
            <w:r>
              <w:t>Actitud</w:t>
            </w:r>
          </w:p>
        </w:tc>
        <w:tc>
          <w:tcPr>
            <w:tcW w:w="4457" w:type="dxa"/>
          </w:tcPr>
          <w:p w14:paraId="0FE02FDD" w14:textId="77777777" w:rsidR="00BF45F4" w:rsidRPr="00026DB1" w:rsidRDefault="00D034B7" w:rsidP="00A04639">
            <w:pPr>
              <w:rPr>
                <w:b/>
              </w:rPr>
            </w:pPr>
            <w:r w:rsidRPr="00D024EC">
              <w:t>Comportament i participació a l’aula</w:t>
            </w:r>
          </w:p>
        </w:tc>
        <w:tc>
          <w:tcPr>
            <w:tcW w:w="1306" w:type="dxa"/>
            <w:vAlign w:val="center"/>
          </w:tcPr>
          <w:p w14:paraId="2698E37D" w14:textId="77777777" w:rsidR="00BF45F4" w:rsidRDefault="00ED763D" w:rsidP="00B35108">
            <w:pPr>
              <w:jc w:val="left"/>
            </w:pPr>
            <w:r>
              <w:t>5</w:t>
            </w:r>
            <w:r w:rsidR="00B35108">
              <w:t>%</w:t>
            </w:r>
          </w:p>
        </w:tc>
      </w:tr>
    </w:tbl>
    <w:p w14:paraId="2E9418D7" w14:textId="77777777"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3B8E23AB" w14:textId="77777777" w:rsidTr="00AC6E86">
        <w:tc>
          <w:tcPr>
            <w:tcW w:w="2881" w:type="dxa"/>
            <w:shd w:val="clear" w:color="auto" w:fill="007FA9"/>
          </w:tcPr>
          <w:p w14:paraId="0289B7F7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7863399F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1A68021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B21A0" w14:paraId="5B30C303" w14:textId="77777777" w:rsidTr="00B35108">
        <w:tc>
          <w:tcPr>
            <w:tcW w:w="2881" w:type="dxa"/>
          </w:tcPr>
          <w:p w14:paraId="56FB1B01" w14:textId="77777777" w:rsidR="00427197" w:rsidRDefault="00427197" w:rsidP="00427197">
            <w:r>
              <w:t xml:space="preserve">Examen </w:t>
            </w:r>
          </w:p>
          <w:p w14:paraId="7A47E4EE" w14:textId="77777777" w:rsidR="004B037C" w:rsidRDefault="00427197" w:rsidP="00427197">
            <w:r>
              <w:t>Unitat Didàctica 3</w:t>
            </w:r>
          </w:p>
        </w:tc>
        <w:tc>
          <w:tcPr>
            <w:tcW w:w="4457" w:type="dxa"/>
          </w:tcPr>
          <w:p w14:paraId="33266A0F" w14:textId="77777777" w:rsidR="00B35108" w:rsidRDefault="00B35108" w:rsidP="00B35108">
            <w:r>
              <w:t>L’època de l’Imperialisme.</w:t>
            </w:r>
          </w:p>
          <w:p w14:paraId="63BF94FE" w14:textId="77777777" w:rsidR="00B35108" w:rsidRDefault="009A3AD8" w:rsidP="00B35108">
            <w:r>
              <w:t>Primera G</w:t>
            </w:r>
            <w:r w:rsidR="00B35108">
              <w:t>uerra Mundial.</w:t>
            </w:r>
          </w:p>
          <w:p w14:paraId="47C3C26B" w14:textId="77777777" w:rsidR="00D51382" w:rsidRPr="00D51382" w:rsidRDefault="00B35108" w:rsidP="00B35108">
            <w:r>
              <w:t>Revolució Russa.</w:t>
            </w:r>
          </w:p>
        </w:tc>
        <w:tc>
          <w:tcPr>
            <w:tcW w:w="1306" w:type="dxa"/>
            <w:vAlign w:val="center"/>
          </w:tcPr>
          <w:p w14:paraId="3C065D29" w14:textId="77777777" w:rsidR="00BB21A0" w:rsidRDefault="00BD098F" w:rsidP="00B35108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B21A0" w14:paraId="590EFDAE" w14:textId="77777777" w:rsidTr="00B35108">
        <w:tc>
          <w:tcPr>
            <w:tcW w:w="2881" w:type="dxa"/>
          </w:tcPr>
          <w:p w14:paraId="78B6311D" w14:textId="77777777" w:rsidR="004269B2" w:rsidRDefault="004269B2" w:rsidP="004269B2">
            <w:r>
              <w:t xml:space="preserve">Examen </w:t>
            </w:r>
          </w:p>
          <w:p w14:paraId="00871C60" w14:textId="77777777" w:rsidR="00E5646A" w:rsidRPr="00E5646A" w:rsidRDefault="004269B2" w:rsidP="004269B2">
            <w:r>
              <w:t>Unitat Didàctica 4</w:t>
            </w:r>
          </w:p>
        </w:tc>
        <w:tc>
          <w:tcPr>
            <w:tcW w:w="4457" w:type="dxa"/>
          </w:tcPr>
          <w:p w14:paraId="5A5845A5" w14:textId="77777777" w:rsidR="00B35108" w:rsidRDefault="00B35108" w:rsidP="00C73638">
            <w:r>
              <w:t xml:space="preserve">Període d’Entreguerres </w:t>
            </w:r>
          </w:p>
          <w:p w14:paraId="0774C2AF" w14:textId="77777777" w:rsidR="00974261" w:rsidRDefault="00974261" w:rsidP="00C73638">
            <w:r>
              <w:t>Segona Guerra Mundial.</w:t>
            </w:r>
          </w:p>
          <w:p w14:paraId="255D5631" w14:textId="77777777" w:rsidR="00974261" w:rsidRPr="00C63653" w:rsidRDefault="00427197" w:rsidP="00C73638">
            <w:r>
              <w:t>Guerra Freda</w:t>
            </w:r>
          </w:p>
        </w:tc>
        <w:tc>
          <w:tcPr>
            <w:tcW w:w="1306" w:type="dxa"/>
            <w:vAlign w:val="center"/>
          </w:tcPr>
          <w:p w14:paraId="08C06C7F" w14:textId="77777777" w:rsidR="00BB21A0" w:rsidRDefault="00BD098F" w:rsidP="00B35108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B21A0" w14:paraId="6E30C5C3" w14:textId="77777777" w:rsidTr="00B35108">
        <w:tc>
          <w:tcPr>
            <w:tcW w:w="2881" w:type="dxa"/>
          </w:tcPr>
          <w:p w14:paraId="2F26E93C" w14:textId="77777777" w:rsidR="00BB21A0" w:rsidRDefault="00BD098F" w:rsidP="00B35108">
            <w:pPr>
              <w:jc w:val="left"/>
            </w:pPr>
            <w:r>
              <w:t>Treballs. Exercicis i pràctiques.</w:t>
            </w:r>
          </w:p>
        </w:tc>
        <w:tc>
          <w:tcPr>
            <w:tcW w:w="4457" w:type="dxa"/>
          </w:tcPr>
          <w:p w14:paraId="02CE614B" w14:textId="63F8E09F" w:rsidR="00BB21A0" w:rsidRDefault="0043308C" w:rsidP="002E32E1">
            <w:r>
              <w:t>A</w:t>
            </w:r>
            <w:r w:rsidR="001F586D">
              <w:t xml:space="preserve"> criteri del professorat</w:t>
            </w:r>
          </w:p>
        </w:tc>
        <w:tc>
          <w:tcPr>
            <w:tcW w:w="1306" w:type="dxa"/>
            <w:vAlign w:val="center"/>
          </w:tcPr>
          <w:p w14:paraId="42771A17" w14:textId="77777777" w:rsidR="00BB21A0" w:rsidRDefault="001F586D" w:rsidP="00B35108">
            <w:pPr>
              <w:jc w:val="left"/>
            </w:pPr>
            <w:r>
              <w:t>35</w:t>
            </w:r>
            <w:r w:rsidR="00B35108">
              <w:t>%</w:t>
            </w:r>
          </w:p>
        </w:tc>
      </w:tr>
      <w:tr w:rsidR="00B2141A" w14:paraId="306BADD2" w14:textId="77777777" w:rsidTr="00B35108">
        <w:tc>
          <w:tcPr>
            <w:tcW w:w="2881" w:type="dxa"/>
          </w:tcPr>
          <w:p w14:paraId="601FBFC6" w14:textId="77777777" w:rsidR="00B2141A" w:rsidRDefault="00974261" w:rsidP="008E0639">
            <w:r>
              <w:t>Actitud</w:t>
            </w:r>
          </w:p>
        </w:tc>
        <w:tc>
          <w:tcPr>
            <w:tcW w:w="4457" w:type="dxa"/>
          </w:tcPr>
          <w:p w14:paraId="3D0D0B89" w14:textId="77777777" w:rsidR="00B2141A" w:rsidRDefault="00974261" w:rsidP="00A04639">
            <w:r w:rsidRPr="00D024EC">
              <w:t>Comportament i participació a l’aula</w:t>
            </w:r>
          </w:p>
        </w:tc>
        <w:tc>
          <w:tcPr>
            <w:tcW w:w="1306" w:type="dxa"/>
            <w:vAlign w:val="center"/>
          </w:tcPr>
          <w:p w14:paraId="3880633B" w14:textId="77777777" w:rsidR="00B2141A" w:rsidRDefault="00ED763D" w:rsidP="00B35108">
            <w:pPr>
              <w:jc w:val="left"/>
            </w:pPr>
            <w:r>
              <w:t>5</w:t>
            </w:r>
            <w:r w:rsidR="00B35108">
              <w:t>%</w:t>
            </w:r>
          </w:p>
        </w:tc>
      </w:tr>
    </w:tbl>
    <w:p w14:paraId="2DF80D88" w14:textId="77777777" w:rsidR="004269B2" w:rsidRDefault="004269B2" w:rsidP="00BF45F4">
      <w:pPr>
        <w:pStyle w:val="Ttulo2"/>
      </w:pPr>
    </w:p>
    <w:p w14:paraId="202BF5BF" w14:textId="77777777"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276CE283" w14:textId="77777777" w:rsidTr="00AC6E86">
        <w:tc>
          <w:tcPr>
            <w:tcW w:w="2881" w:type="dxa"/>
            <w:shd w:val="clear" w:color="auto" w:fill="007FA9"/>
          </w:tcPr>
          <w:p w14:paraId="517F63F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F2B1B27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3BD7CE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B21A0" w14:paraId="209F7461" w14:textId="77777777" w:rsidTr="00B35108">
        <w:tc>
          <w:tcPr>
            <w:tcW w:w="2881" w:type="dxa"/>
          </w:tcPr>
          <w:p w14:paraId="173A9176" w14:textId="77777777" w:rsidR="00BB74E0" w:rsidRDefault="00BB74E0" w:rsidP="00BB74E0">
            <w:r>
              <w:t xml:space="preserve">Examen </w:t>
            </w:r>
          </w:p>
          <w:p w14:paraId="3CEB157D" w14:textId="77777777" w:rsidR="004B037C" w:rsidRDefault="00BB74E0" w:rsidP="00BB74E0">
            <w:r>
              <w:t>Unitat Didàctica 5</w:t>
            </w:r>
          </w:p>
        </w:tc>
        <w:tc>
          <w:tcPr>
            <w:tcW w:w="4457" w:type="dxa"/>
            <w:vAlign w:val="center"/>
          </w:tcPr>
          <w:p w14:paraId="21A42A0A" w14:textId="77777777" w:rsidR="00B35108" w:rsidRDefault="00974261" w:rsidP="00B35108">
            <w:pPr>
              <w:jc w:val="left"/>
            </w:pPr>
            <w:r>
              <w:t>Crisi de la Restauració</w:t>
            </w:r>
            <w:r w:rsidR="00B35108">
              <w:t>.</w:t>
            </w:r>
          </w:p>
          <w:p w14:paraId="31ED7C01" w14:textId="77777777" w:rsidR="00926E58" w:rsidRDefault="00974261" w:rsidP="00926E58">
            <w:pPr>
              <w:jc w:val="left"/>
            </w:pPr>
            <w:r>
              <w:t xml:space="preserve">Segona República  </w:t>
            </w:r>
          </w:p>
          <w:p w14:paraId="7EBAF8F1" w14:textId="77777777" w:rsidR="00974261" w:rsidRDefault="00974261" w:rsidP="00926E58">
            <w:pPr>
              <w:jc w:val="left"/>
            </w:pPr>
            <w:r>
              <w:t xml:space="preserve">Guerra Civil </w:t>
            </w:r>
            <w:r w:rsidR="00926E58">
              <w:t>Espanyola</w:t>
            </w:r>
          </w:p>
          <w:p w14:paraId="65ED39CC" w14:textId="77777777" w:rsidR="00926E58" w:rsidRPr="00C63653" w:rsidRDefault="00926E58" w:rsidP="00926E58">
            <w:pPr>
              <w:jc w:val="left"/>
            </w:pPr>
          </w:p>
        </w:tc>
        <w:tc>
          <w:tcPr>
            <w:tcW w:w="1306" w:type="dxa"/>
            <w:vAlign w:val="center"/>
          </w:tcPr>
          <w:p w14:paraId="58CF37E0" w14:textId="77777777" w:rsidR="00BB21A0" w:rsidRDefault="006D1A92" w:rsidP="00B35108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35108" w14:paraId="0CA13363" w14:textId="77777777" w:rsidTr="00B35108">
        <w:tc>
          <w:tcPr>
            <w:tcW w:w="2881" w:type="dxa"/>
          </w:tcPr>
          <w:p w14:paraId="20406536" w14:textId="77777777" w:rsidR="00BB74E0" w:rsidRDefault="00BB74E0" w:rsidP="00BB74E0">
            <w:r>
              <w:t xml:space="preserve">Examen </w:t>
            </w:r>
          </w:p>
          <w:p w14:paraId="61779664" w14:textId="77777777" w:rsidR="00B35108" w:rsidRDefault="00BB74E0" w:rsidP="00BB74E0">
            <w:r>
              <w:t>Unitat Didàctica 6</w:t>
            </w:r>
          </w:p>
          <w:p w14:paraId="43D168FF" w14:textId="77777777" w:rsidR="006D1A92" w:rsidRDefault="006D1A92" w:rsidP="00BB74E0"/>
        </w:tc>
        <w:tc>
          <w:tcPr>
            <w:tcW w:w="4457" w:type="dxa"/>
          </w:tcPr>
          <w:p w14:paraId="53B5E357" w14:textId="77777777" w:rsidR="00B35108" w:rsidRDefault="00B35108" w:rsidP="00B35108">
            <w:r>
              <w:t xml:space="preserve">Dictadura Franquista </w:t>
            </w:r>
          </w:p>
          <w:p w14:paraId="03DF5F3E" w14:textId="77777777" w:rsidR="00B35108" w:rsidRDefault="006D1A92" w:rsidP="006D1A92">
            <w:r>
              <w:t xml:space="preserve">La </w:t>
            </w:r>
            <w:r w:rsidR="00B35108">
              <w:t>Transició</w:t>
            </w:r>
          </w:p>
        </w:tc>
        <w:tc>
          <w:tcPr>
            <w:tcW w:w="1306" w:type="dxa"/>
            <w:vAlign w:val="center"/>
          </w:tcPr>
          <w:p w14:paraId="2B5590D0" w14:textId="77777777" w:rsidR="00B35108" w:rsidRDefault="006D1A92" w:rsidP="006D1A92">
            <w:pPr>
              <w:jc w:val="left"/>
            </w:pPr>
            <w:r>
              <w:t>30</w:t>
            </w:r>
            <w:r w:rsidR="00B35108">
              <w:t>%</w:t>
            </w:r>
          </w:p>
        </w:tc>
      </w:tr>
      <w:tr w:rsidR="00BB21A0" w14:paraId="28B1290E" w14:textId="77777777" w:rsidTr="00B35108">
        <w:tc>
          <w:tcPr>
            <w:tcW w:w="2881" w:type="dxa"/>
          </w:tcPr>
          <w:p w14:paraId="1F3D1CCE" w14:textId="77777777" w:rsidR="00E5646A" w:rsidRDefault="00974261" w:rsidP="00102D34">
            <w:r>
              <w:t>Treball</w:t>
            </w:r>
            <w:r w:rsidR="005A1871">
              <w:t>s</w:t>
            </w:r>
            <w:r>
              <w:t xml:space="preserve"> </w:t>
            </w:r>
          </w:p>
          <w:p w14:paraId="0686DB63" w14:textId="77777777" w:rsidR="00BA7077" w:rsidRDefault="00BA7077" w:rsidP="00102D34">
            <w:r>
              <w:t>Exercicis i pràctiques.</w:t>
            </w:r>
          </w:p>
        </w:tc>
        <w:tc>
          <w:tcPr>
            <w:tcW w:w="4457" w:type="dxa"/>
          </w:tcPr>
          <w:p w14:paraId="7E9B228D" w14:textId="77777777" w:rsidR="00224330" w:rsidRDefault="00224330" w:rsidP="00224330">
            <w:pPr>
              <w:jc w:val="left"/>
            </w:pPr>
            <w:r>
              <w:t>Treball (Episodi de vida) i d’altres a criteri del professorat</w:t>
            </w:r>
          </w:p>
          <w:p w14:paraId="20898744" w14:textId="77777777" w:rsidR="00BB21A0" w:rsidRDefault="00224330" w:rsidP="00C16AE0">
            <w:r>
              <w:t xml:space="preserve">Exercicis </w:t>
            </w:r>
          </w:p>
        </w:tc>
        <w:tc>
          <w:tcPr>
            <w:tcW w:w="1306" w:type="dxa"/>
            <w:vAlign w:val="center"/>
          </w:tcPr>
          <w:p w14:paraId="571701E9" w14:textId="77777777" w:rsidR="00BB21A0" w:rsidRDefault="009B7E25" w:rsidP="00B35108">
            <w:pPr>
              <w:jc w:val="left"/>
            </w:pPr>
            <w:r>
              <w:t>3</w:t>
            </w:r>
            <w:r w:rsidR="00ED763D">
              <w:t>5</w:t>
            </w:r>
            <w:r w:rsidR="00B35108">
              <w:t>%</w:t>
            </w:r>
          </w:p>
        </w:tc>
      </w:tr>
      <w:tr w:rsidR="00974261" w14:paraId="485E8147" w14:textId="77777777" w:rsidTr="00B35108">
        <w:tc>
          <w:tcPr>
            <w:tcW w:w="2881" w:type="dxa"/>
          </w:tcPr>
          <w:p w14:paraId="2F80B6A8" w14:textId="77777777" w:rsidR="00974261" w:rsidRDefault="00974261" w:rsidP="00974261">
            <w:r>
              <w:t>Actitud</w:t>
            </w:r>
          </w:p>
        </w:tc>
        <w:tc>
          <w:tcPr>
            <w:tcW w:w="4457" w:type="dxa"/>
          </w:tcPr>
          <w:p w14:paraId="77EC2A30" w14:textId="77777777" w:rsidR="00974261" w:rsidRDefault="00974261" w:rsidP="00974261">
            <w:r w:rsidRPr="00D024EC">
              <w:t>Comportament i participació a l’aula</w:t>
            </w:r>
          </w:p>
        </w:tc>
        <w:tc>
          <w:tcPr>
            <w:tcW w:w="1306" w:type="dxa"/>
            <w:vAlign w:val="center"/>
          </w:tcPr>
          <w:p w14:paraId="3A1B6781" w14:textId="77777777" w:rsidR="00974261" w:rsidRDefault="00ED763D" w:rsidP="00B35108">
            <w:pPr>
              <w:jc w:val="left"/>
            </w:pPr>
            <w:r>
              <w:t>5</w:t>
            </w:r>
            <w:r w:rsidR="00B35108">
              <w:t>%</w:t>
            </w:r>
          </w:p>
        </w:tc>
      </w:tr>
    </w:tbl>
    <w:p w14:paraId="6C924A38" w14:textId="77777777" w:rsidR="00A0248F" w:rsidRDefault="00A0248F" w:rsidP="00A0248F"/>
    <w:p w14:paraId="433646D9" w14:textId="77777777" w:rsidR="009905E4" w:rsidRDefault="00FB3A39" w:rsidP="00FB3A39">
      <w:pPr>
        <w:spacing w:after="0"/>
      </w:pPr>
      <w:r>
        <w:t>*</w:t>
      </w:r>
      <w:r w:rsidRPr="00FB3A39">
        <w:rPr>
          <w:rFonts w:asciiTheme="minorHAnsi" w:hAnsiTheme="minorHAnsi"/>
          <w:sz w:val="24"/>
          <w:szCs w:val="24"/>
        </w:rPr>
        <w:t xml:space="preserve"> </w:t>
      </w:r>
      <w:r w:rsidRPr="00033BD6">
        <w:t xml:space="preserve">Cal tenir almenys un </w:t>
      </w:r>
      <w:r w:rsidRPr="00B35108">
        <w:rPr>
          <w:b/>
        </w:rPr>
        <w:t>4 de mitjana dels exàmens per fer la mitjana d’avaluació</w:t>
      </w:r>
      <w:r w:rsidRPr="00033BD6">
        <w:t>. En cas contrari la nota global quedarà insuficient.</w:t>
      </w:r>
      <w:r w:rsidR="009905E4">
        <w:t xml:space="preserve"> </w:t>
      </w:r>
    </w:p>
    <w:p w14:paraId="1448BA18" w14:textId="77777777" w:rsidR="00FB3A39" w:rsidRDefault="009905E4" w:rsidP="00FB3A39">
      <w:pPr>
        <w:spacing w:after="0"/>
      </w:pPr>
      <w:r>
        <w:t>Aquest criteri pot ser modificat segons necessitats específiques de l’alumnat</w:t>
      </w:r>
    </w:p>
    <w:p w14:paraId="4517D43B" w14:textId="77777777" w:rsidR="00033BD6" w:rsidRPr="00033BD6" w:rsidRDefault="00033BD6" w:rsidP="00FB3A39">
      <w:pPr>
        <w:spacing w:after="0"/>
      </w:pPr>
    </w:p>
    <w:p w14:paraId="3E35A709" w14:textId="77777777" w:rsidR="00FB3A39" w:rsidRDefault="00033BD6" w:rsidP="00FB3A39">
      <w:pPr>
        <w:spacing w:after="0" w:line="276" w:lineRule="auto"/>
      </w:pPr>
      <w:r>
        <w:t>*</w:t>
      </w:r>
      <w:r w:rsidR="00FB3A39" w:rsidRPr="00FB3A39">
        <w:t xml:space="preserve">Els treballs, </w:t>
      </w:r>
      <w:r w:rsidR="0098552B">
        <w:t xml:space="preserve">exercicis, pràctiques </w:t>
      </w:r>
      <w:r w:rsidR="00FB3A39" w:rsidRPr="00FB3A39">
        <w:t xml:space="preserve"> entregats fora de termini seran penalitzats a l’hora de valorar-los.</w:t>
      </w:r>
    </w:p>
    <w:p w14:paraId="2B55E8AD" w14:textId="77777777" w:rsidR="00033BD6" w:rsidRPr="00FB3A39" w:rsidRDefault="00033BD6" w:rsidP="00FB3A39">
      <w:pPr>
        <w:spacing w:after="0" w:line="276" w:lineRule="auto"/>
      </w:pPr>
    </w:p>
    <w:p w14:paraId="19CBF79D" w14:textId="77777777" w:rsidR="00A0248F" w:rsidRDefault="00A0248F" w:rsidP="00A0248F">
      <w:pPr>
        <w:pStyle w:val="Ttulo1"/>
      </w:pPr>
      <w:r>
        <w:t>Càlcul de la nota final de la matèria</w:t>
      </w:r>
    </w:p>
    <w:p w14:paraId="40E6EF71" w14:textId="77777777" w:rsidR="00A0248F" w:rsidRDefault="00A0248F" w:rsidP="00A0248F">
      <w:r>
        <w:t xml:space="preserve">La nota final de la matèria es calcula fent la mitjana de les tres avaluacions superades. </w:t>
      </w:r>
    </w:p>
    <w:p w14:paraId="767C9EBC" w14:textId="77777777" w:rsidR="00125DFD" w:rsidRDefault="00125DFD" w:rsidP="00A0248F"/>
    <w:p w14:paraId="25E28696" w14:textId="77777777" w:rsidR="00125DFD" w:rsidRDefault="00125DFD" w:rsidP="00A0248F"/>
    <w:p w14:paraId="7E51FEBB" w14:textId="77777777" w:rsidR="00125DFD" w:rsidRDefault="00125DFD" w:rsidP="00A0248F"/>
    <w:p w14:paraId="2AA64EC3" w14:textId="77777777" w:rsidR="00125DFD" w:rsidRDefault="00125DFD" w:rsidP="00A0248F"/>
    <w:p w14:paraId="49284803" w14:textId="77777777" w:rsidR="00125DFD" w:rsidRDefault="00125DFD" w:rsidP="00A0248F"/>
    <w:p w14:paraId="295F6545" w14:textId="77777777" w:rsidR="00125DFD" w:rsidRDefault="00125DFD" w:rsidP="00A0248F"/>
    <w:p w14:paraId="4BBCDB29" w14:textId="77777777" w:rsidR="00125DFD" w:rsidRPr="007E2027" w:rsidRDefault="00125DFD" w:rsidP="00A0248F"/>
    <w:p w14:paraId="27309E98" w14:textId="77777777" w:rsidR="00A0248F" w:rsidRDefault="00A0248F" w:rsidP="00A0248F">
      <w:pPr>
        <w:pStyle w:val="Ttulo1"/>
      </w:pPr>
      <w:r>
        <w:lastRenderedPageBreak/>
        <w:t>Recuperació</w:t>
      </w:r>
    </w:p>
    <w:p w14:paraId="0F40F9E0" w14:textId="77777777" w:rsidR="00A0248F" w:rsidRDefault="00A0248F" w:rsidP="00A0248F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A0248F" w:rsidRPr="00ED09F1" w14:paraId="010E0A01" w14:textId="77777777" w:rsidTr="00033625">
        <w:tc>
          <w:tcPr>
            <w:tcW w:w="1383" w:type="dxa"/>
            <w:shd w:val="clear" w:color="auto" w:fill="007FA9"/>
          </w:tcPr>
          <w:p w14:paraId="4ABEB2E2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10E15DE6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30DBF335" w14:textId="77777777" w:rsidR="00A0248F" w:rsidRPr="00ED09F1" w:rsidRDefault="00A0248F" w:rsidP="00033625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FA4533" w14:paraId="2A70B2AF" w14:textId="77777777" w:rsidTr="00FA4533">
        <w:trPr>
          <w:trHeight w:val="475"/>
        </w:trPr>
        <w:tc>
          <w:tcPr>
            <w:tcW w:w="1383" w:type="dxa"/>
          </w:tcPr>
          <w:p w14:paraId="12A2825C" w14:textId="77777777" w:rsidR="00FA4533" w:rsidRDefault="00FA4533" w:rsidP="00033625">
            <w:r>
              <w:t>1a</w:t>
            </w:r>
          </w:p>
        </w:tc>
        <w:tc>
          <w:tcPr>
            <w:tcW w:w="3789" w:type="dxa"/>
          </w:tcPr>
          <w:p w14:paraId="7F6FCD86" w14:textId="77777777" w:rsidR="0061000A" w:rsidRPr="006C3249" w:rsidRDefault="00FA4533" w:rsidP="00033BD6">
            <w:pPr>
              <w:spacing w:after="0"/>
            </w:pPr>
            <w:r w:rsidRPr="006C3249">
              <w:t xml:space="preserve">Els/les alumnes insuficients fan un dossier de recuperació </w:t>
            </w:r>
            <w:r w:rsidR="0061000A" w:rsidRPr="006C3249">
              <w:t>a criteri del professorat.</w:t>
            </w:r>
          </w:p>
          <w:p w14:paraId="7F2C8BAB" w14:textId="77777777" w:rsidR="00FA4533" w:rsidRPr="006C3249" w:rsidRDefault="00FA4533" w:rsidP="00033BD6">
            <w:pPr>
              <w:spacing w:after="0"/>
            </w:pPr>
            <w:r w:rsidRPr="006C3249">
              <w:t xml:space="preserve"> La presentació d’aquest dossier és imprescindible, però no suficient</w:t>
            </w:r>
            <w:r w:rsidR="0061000A" w:rsidRPr="006C3249">
              <w:t>.</w:t>
            </w:r>
            <w:r w:rsidRPr="006C3249">
              <w:t xml:space="preserve"> </w:t>
            </w:r>
            <w:r w:rsidR="0061000A" w:rsidRPr="006C3249">
              <w:t>P</w:t>
            </w:r>
            <w:r w:rsidRPr="006C3249">
              <w:t>er recuperar l’avaluació</w:t>
            </w:r>
            <w:r w:rsidR="0061000A" w:rsidRPr="006C3249">
              <w:t>,</w:t>
            </w:r>
            <w:r w:rsidRPr="006C3249">
              <w:t xml:space="preserve"> </w:t>
            </w:r>
            <w:r w:rsidR="0061000A" w:rsidRPr="006C3249">
              <w:t>c</w:t>
            </w:r>
            <w:r w:rsidRPr="006C3249">
              <w:t xml:space="preserve">aldrà a més, que </w:t>
            </w:r>
            <w:r w:rsidR="0061000A" w:rsidRPr="006C3249">
              <w:t>aprovin el trimestre següent</w:t>
            </w:r>
            <w:r w:rsidRPr="006C3249">
              <w:t xml:space="preserve">. </w:t>
            </w:r>
          </w:p>
          <w:p w14:paraId="6AF71CA0" w14:textId="77777777" w:rsidR="00FA4533" w:rsidRPr="006C3249" w:rsidRDefault="00FA4533" w:rsidP="00FB3A39">
            <w:pPr>
              <w:spacing w:after="0" w:line="276" w:lineRule="auto"/>
            </w:pPr>
          </w:p>
        </w:tc>
        <w:tc>
          <w:tcPr>
            <w:tcW w:w="3548" w:type="dxa"/>
            <w:vMerge w:val="restart"/>
            <w:vAlign w:val="center"/>
          </w:tcPr>
          <w:p w14:paraId="2512098F" w14:textId="77777777" w:rsidR="00D91F97" w:rsidRPr="006C3249" w:rsidRDefault="00FA4533" w:rsidP="00D91F97">
            <w:pPr>
              <w:jc w:val="left"/>
              <w:rPr>
                <w:rFonts w:cstheme="minorHAnsi"/>
              </w:rPr>
            </w:pPr>
            <w:r w:rsidRPr="006C3249">
              <w:rPr>
                <w:rFonts w:cstheme="minorHAnsi"/>
              </w:rPr>
              <w:t>Recuperat (5)</w:t>
            </w:r>
          </w:p>
          <w:p w14:paraId="400567ED" w14:textId="77777777" w:rsidR="00FA4533" w:rsidRPr="00D91F97" w:rsidRDefault="00FA4533" w:rsidP="00D91F9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C3249">
              <w:rPr>
                <w:rFonts w:cstheme="minorHAnsi"/>
              </w:rPr>
              <w:t>No Recuperat (nota igual o superior a la de l’avaluació).</w:t>
            </w:r>
          </w:p>
        </w:tc>
      </w:tr>
      <w:tr w:rsidR="00FA4533" w14:paraId="4DB6B9CF" w14:textId="77777777" w:rsidTr="00033625">
        <w:tc>
          <w:tcPr>
            <w:tcW w:w="1383" w:type="dxa"/>
          </w:tcPr>
          <w:p w14:paraId="4083B745" w14:textId="77777777" w:rsidR="00FA4533" w:rsidRDefault="00FA4533" w:rsidP="00FA4533">
            <w:r>
              <w:t>2a</w:t>
            </w:r>
          </w:p>
        </w:tc>
        <w:tc>
          <w:tcPr>
            <w:tcW w:w="3789" w:type="dxa"/>
          </w:tcPr>
          <w:p w14:paraId="181AA7CA" w14:textId="77777777" w:rsidR="00BF4700" w:rsidRPr="006C3249" w:rsidRDefault="00FA4533" w:rsidP="00BF4700">
            <w:pPr>
              <w:spacing w:after="0"/>
            </w:pPr>
            <w:r w:rsidRPr="006C3249">
              <w:t xml:space="preserve"> </w:t>
            </w:r>
            <w:r w:rsidR="00BF4700" w:rsidRPr="006C3249">
              <w:t>Els/les alumnes insuficients fan un dossier de recuperació a criteri del professorat.</w:t>
            </w:r>
          </w:p>
          <w:p w14:paraId="51A39C11" w14:textId="77777777" w:rsidR="00BF4700" w:rsidRPr="006C3249" w:rsidRDefault="00BF4700" w:rsidP="00BF4700">
            <w:pPr>
              <w:spacing w:after="0"/>
            </w:pPr>
            <w:r w:rsidRPr="006C3249">
              <w:t xml:space="preserve"> La presentació d’aquest dossier és imprescindible, però no suficient. Per recuperar l’avaluació, caldrà a més, que aprovin el trimestre següent. </w:t>
            </w:r>
          </w:p>
          <w:p w14:paraId="0CA70E0C" w14:textId="77777777" w:rsidR="00FA4533" w:rsidRPr="006C3249" w:rsidRDefault="00FA4533" w:rsidP="00FA4533">
            <w:pPr>
              <w:spacing w:after="0" w:line="276" w:lineRule="auto"/>
            </w:pPr>
          </w:p>
        </w:tc>
        <w:tc>
          <w:tcPr>
            <w:tcW w:w="3548" w:type="dxa"/>
            <w:vMerge/>
          </w:tcPr>
          <w:p w14:paraId="7FD29BFA" w14:textId="77777777" w:rsidR="00FA4533" w:rsidRDefault="00FA4533" w:rsidP="00FA4533"/>
        </w:tc>
      </w:tr>
      <w:tr w:rsidR="00FA4533" w14:paraId="6A84CA76" w14:textId="77777777" w:rsidTr="00033625">
        <w:tc>
          <w:tcPr>
            <w:tcW w:w="1383" w:type="dxa"/>
          </w:tcPr>
          <w:p w14:paraId="76031AEE" w14:textId="77777777" w:rsidR="00FA4533" w:rsidRDefault="00FA4533" w:rsidP="00FA4533">
            <w:r>
              <w:t>3a</w:t>
            </w:r>
          </w:p>
        </w:tc>
        <w:tc>
          <w:tcPr>
            <w:tcW w:w="3789" w:type="dxa"/>
          </w:tcPr>
          <w:p w14:paraId="702D0967" w14:textId="77777777" w:rsidR="00FA4533" w:rsidRPr="006C3249" w:rsidRDefault="00FA4533" w:rsidP="00FA4533">
            <w:pPr>
              <w:spacing w:after="0"/>
            </w:pPr>
            <w:r w:rsidRPr="006C3249">
              <w:t xml:space="preserve">Els/les alumnes insuficients caldrà </w:t>
            </w:r>
            <w:bookmarkStart w:id="0" w:name="_Hlk113462254"/>
            <w:r w:rsidRPr="006C3249">
              <w:t xml:space="preserve">que </w:t>
            </w:r>
            <w:bookmarkEnd w:id="0"/>
            <w:r w:rsidRPr="006C3249">
              <w:t>es presentin a la prova de recuperació FINAL (juny) .</w:t>
            </w:r>
          </w:p>
          <w:p w14:paraId="0ACEB8D2" w14:textId="77777777" w:rsidR="00FA4533" w:rsidRPr="006C3249" w:rsidRDefault="00FA4533" w:rsidP="00FA4533"/>
        </w:tc>
        <w:tc>
          <w:tcPr>
            <w:tcW w:w="3548" w:type="dxa"/>
            <w:vMerge/>
          </w:tcPr>
          <w:p w14:paraId="37950244" w14:textId="77777777" w:rsidR="00FA4533" w:rsidRDefault="00FA4533" w:rsidP="00FA4533"/>
        </w:tc>
      </w:tr>
    </w:tbl>
    <w:p w14:paraId="58C16029" w14:textId="77777777" w:rsidR="00AE689A" w:rsidRDefault="00AE689A" w:rsidP="00AE689A"/>
    <w:p w14:paraId="575F9041" w14:textId="28309F8D" w:rsidR="00AE689A" w:rsidRPr="00AE689A" w:rsidRDefault="00AE689A" w:rsidP="00AE689A">
      <w:r>
        <w:t>L’alumnat que té la matèria pendent de cursos anteriors pot demostrar que ha assolit els coneixements requerits per l’etapa aprovant una de les avaluacions d</w:t>
      </w:r>
      <w:r w:rsidR="00886D82">
        <w:t>’aquest curs.</w:t>
      </w:r>
    </w:p>
    <w:p w14:paraId="0357EFF5" w14:textId="1F61CBB8" w:rsidR="00A0248F" w:rsidRDefault="00A0248F" w:rsidP="00A0248F">
      <w:pPr>
        <w:pStyle w:val="Ttulo2"/>
      </w:pPr>
      <w:r>
        <w:t>Final (juny)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415"/>
      </w:tblGrid>
      <w:tr w:rsidR="00A0248F" w:rsidRPr="00ED09F1" w14:paraId="33A4A34C" w14:textId="77777777" w:rsidTr="00102D34">
        <w:trPr>
          <w:trHeight w:val="347"/>
        </w:trPr>
        <w:tc>
          <w:tcPr>
            <w:tcW w:w="2881" w:type="dxa"/>
            <w:shd w:val="clear" w:color="auto" w:fill="007FA9"/>
          </w:tcPr>
          <w:p w14:paraId="5F9D2A5F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2B6F6A56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C4F2754" w14:textId="77777777" w:rsidR="00A0248F" w:rsidRPr="00ED09F1" w:rsidRDefault="00A0248F" w:rsidP="00033625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FA4533" w14:paraId="66FE3E4E" w14:textId="77777777" w:rsidTr="00FA4533">
        <w:tc>
          <w:tcPr>
            <w:tcW w:w="2881" w:type="dxa"/>
          </w:tcPr>
          <w:p w14:paraId="4E197619" w14:textId="77777777" w:rsidR="00FA4533" w:rsidRPr="00DF6712" w:rsidRDefault="00FA4533" w:rsidP="00FA4533">
            <w:pPr>
              <w:rPr>
                <w:rFonts w:cstheme="minorHAnsi"/>
              </w:rPr>
            </w:pPr>
            <w:r w:rsidRPr="00DF6712">
              <w:rPr>
                <w:rFonts w:cstheme="minorHAnsi"/>
              </w:rPr>
              <w:t>Examen</w:t>
            </w:r>
            <w:r w:rsidR="00B92C30" w:rsidRPr="00DF6712">
              <w:rPr>
                <w:rFonts w:cstheme="minorHAnsi"/>
              </w:rPr>
              <w:t xml:space="preserve"> i/o altres tasques</w:t>
            </w:r>
            <w:r w:rsidRPr="00DF6712">
              <w:rPr>
                <w:rFonts w:cstheme="minorHAnsi"/>
              </w:rPr>
              <w:t xml:space="preserve"> </w:t>
            </w:r>
          </w:p>
        </w:tc>
        <w:tc>
          <w:tcPr>
            <w:tcW w:w="4457" w:type="dxa"/>
          </w:tcPr>
          <w:p w14:paraId="41D46E9B" w14:textId="77777777" w:rsidR="00FA4533" w:rsidRPr="00DF6712" w:rsidRDefault="00FA4533" w:rsidP="00FA4533">
            <w:pPr>
              <w:rPr>
                <w:rFonts w:cstheme="minorHAnsi"/>
              </w:rPr>
            </w:pPr>
            <w:r w:rsidRPr="00DF6712">
              <w:rPr>
                <w:rFonts w:cstheme="minorHAnsi"/>
              </w:rPr>
              <w:t>S’ha d’entregar el dossier de recuperació de la primera i la segona avaluació (en cas de no haver estat lliurat) i fer un examen</w:t>
            </w:r>
            <w:r w:rsidR="00B92C30" w:rsidRPr="00DF6712">
              <w:rPr>
                <w:rFonts w:cstheme="minorHAnsi"/>
              </w:rPr>
              <w:t>/treball</w:t>
            </w:r>
            <w:r w:rsidRPr="00DF6712">
              <w:rPr>
                <w:rFonts w:cstheme="minorHAnsi"/>
              </w:rPr>
              <w:t xml:space="preserve"> de la tercera avaluació.</w:t>
            </w:r>
          </w:p>
        </w:tc>
        <w:tc>
          <w:tcPr>
            <w:tcW w:w="1306" w:type="dxa"/>
            <w:vAlign w:val="center"/>
          </w:tcPr>
          <w:p w14:paraId="0DA3FBC4" w14:textId="77777777" w:rsidR="00FA4533" w:rsidRPr="00DF6712" w:rsidRDefault="00FA4533" w:rsidP="00FA4533">
            <w:pPr>
              <w:jc w:val="left"/>
              <w:rPr>
                <w:rFonts w:cstheme="minorHAnsi"/>
              </w:rPr>
            </w:pPr>
            <w:r w:rsidRPr="00DF6712">
              <w:rPr>
                <w:rFonts w:cstheme="minorHAnsi"/>
              </w:rPr>
              <w:t>Recuperat (5) o No Recuperat.</w:t>
            </w:r>
          </w:p>
        </w:tc>
      </w:tr>
    </w:tbl>
    <w:p w14:paraId="42A927B4" w14:textId="77777777" w:rsidR="00A0248F" w:rsidRDefault="00A0248F" w:rsidP="00A0248F"/>
    <w:p w14:paraId="6E64F769" w14:textId="77777777" w:rsidR="00AB70EA" w:rsidRDefault="00AB70EA" w:rsidP="00AB70EA">
      <w:pPr>
        <w:rPr>
          <w:b/>
          <w:color w:val="FF0000"/>
        </w:rPr>
      </w:pPr>
    </w:p>
    <w:p w14:paraId="32745AE0" w14:textId="77777777" w:rsidR="00490024" w:rsidRPr="00BF45F4" w:rsidRDefault="00490024" w:rsidP="00A0248F">
      <w:pPr>
        <w:pStyle w:val="Ttulo2"/>
      </w:pPr>
    </w:p>
    <w:sectPr w:rsidR="00490024" w:rsidRPr="00BF45F4" w:rsidSect="00B35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5552" w14:textId="77777777" w:rsidR="0069426B" w:rsidRDefault="0069426B" w:rsidP="00496E49">
      <w:pPr>
        <w:spacing w:after="0"/>
      </w:pPr>
      <w:r>
        <w:separator/>
      </w:r>
    </w:p>
  </w:endnote>
  <w:endnote w:type="continuationSeparator" w:id="0">
    <w:p w14:paraId="6BA28014" w14:textId="77777777" w:rsidR="0069426B" w:rsidRDefault="0069426B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5A0A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391301E2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293C032F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302" w14:textId="77777777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="00C97B44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C97B44" w:rsidRPr="003147E2">
      <w:rPr>
        <w:sz w:val="18"/>
        <w:szCs w:val="18"/>
      </w:rPr>
      <w:fldChar w:fldCharType="separate"/>
    </w:r>
    <w:r w:rsidR="006C0C4B">
      <w:rPr>
        <w:noProof/>
        <w:sz w:val="18"/>
        <w:szCs w:val="18"/>
      </w:rPr>
      <w:t>3</w:t>
    </w:r>
    <w:r w:rsidR="00C97B44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="000E342A">
      <w:fldChar w:fldCharType="begin"/>
    </w:r>
    <w:r w:rsidR="000E342A">
      <w:instrText xml:space="preserve"> NUMPAGES  \* Arabic  \* MERGEFORMAT </w:instrText>
    </w:r>
    <w:r w:rsidR="000E342A">
      <w:fldChar w:fldCharType="separate"/>
    </w:r>
    <w:r w:rsidR="006C0C4B" w:rsidRPr="006C0C4B">
      <w:rPr>
        <w:noProof/>
        <w:sz w:val="18"/>
        <w:szCs w:val="18"/>
      </w:rPr>
      <w:t>3</w:t>
    </w:r>
    <w:r w:rsidR="000E342A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15DB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0AC8406A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1439" w14:textId="77777777" w:rsidR="0069426B" w:rsidRDefault="0069426B" w:rsidP="00496E49">
      <w:pPr>
        <w:spacing w:after="0"/>
      </w:pPr>
      <w:r>
        <w:separator/>
      </w:r>
    </w:p>
  </w:footnote>
  <w:footnote w:type="continuationSeparator" w:id="0">
    <w:p w14:paraId="630B752D" w14:textId="77777777" w:rsidR="0069426B" w:rsidRDefault="0069426B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D446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264927" wp14:editId="2FD11CEF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840BA" w14:textId="77777777" w:rsidR="001B2DEB" w:rsidRPr="007C1F95" w:rsidRDefault="001B2DEB" w:rsidP="001B2DEB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649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" stroked="f">
              <v:textbox inset="0,0,0,0">
                <w:txbxContent>
                  <w:p w14:paraId="228840BA" w14:textId="77777777" w:rsidR="001B2DEB" w:rsidRPr="007C1F95" w:rsidRDefault="001B2DEB" w:rsidP="001B2DEB">
                    <w:pPr>
                      <w:jc w:val="lef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044FC668" wp14:editId="037B457F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2D677C" w14:textId="77777777" w:rsidR="001B2DEB" w:rsidRDefault="001B2DEB">
    <w:pPr>
      <w:pStyle w:val="Encabezado"/>
    </w:pPr>
  </w:p>
  <w:p w14:paraId="67E7C2A8" w14:textId="77777777" w:rsidR="001B2DEB" w:rsidRDefault="001B2DEB">
    <w:pPr>
      <w:pStyle w:val="Encabezado"/>
    </w:pPr>
  </w:p>
  <w:p w14:paraId="4123933A" w14:textId="77777777" w:rsidR="001B2DEB" w:rsidRDefault="001B2DEB">
    <w:pPr>
      <w:pStyle w:val="Encabezado"/>
    </w:pPr>
  </w:p>
  <w:p w14:paraId="0CD3FD01" w14:textId="77777777" w:rsidR="001B2DEB" w:rsidRDefault="001B2DEB">
    <w:pPr>
      <w:pStyle w:val="Encabezado"/>
    </w:pPr>
  </w:p>
  <w:p w14:paraId="3B9DB62D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25D814" wp14:editId="65DF40EB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6DC9CE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5D814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736DC9CE" w14:textId="77777777"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5B29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0CA666A" wp14:editId="2FC7D1B1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1705" cy="8388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113A9" w14:textId="77777777" w:rsidR="006A3CF0" w:rsidRDefault="006A3CF0" w:rsidP="006A3CF0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0A0C10DE" w14:textId="77777777" w:rsidR="006A3CF0" w:rsidRPr="007C1F95" w:rsidRDefault="006A3CF0" w:rsidP="006A3CF0">
                          <w:pPr>
                            <w:jc w:val="right"/>
                          </w:pPr>
                          <w:r>
                            <w:t>Curs 2015-16</w:t>
                          </w:r>
                          <w:r>
                            <w:br/>
                          </w:r>
                        </w:p>
                        <w:p w14:paraId="0BEFB94B" w14:textId="77777777" w:rsidR="001B2DEB" w:rsidRPr="007C1F95" w:rsidRDefault="001B2DEB" w:rsidP="00EA48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A66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" stroked="f">
              <v:textbox inset="0,0,0,0">
                <w:txbxContent>
                  <w:p w14:paraId="217113A9" w14:textId="77777777" w:rsidR="006A3CF0" w:rsidRDefault="006A3CF0" w:rsidP="006A3CF0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14:paraId="0A0C10DE" w14:textId="77777777" w:rsidR="006A3CF0" w:rsidRPr="007C1F95" w:rsidRDefault="006A3CF0" w:rsidP="006A3CF0">
                    <w:pPr>
                      <w:jc w:val="right"/>
                    </w:pPr>
                    <w:r>
                      <w:t>Curs 2015-16</w:t>
                    </w:r>
                    <w:r>
                      <w:br/>
                    </w:r>
                  </w:p>
                  <w:p w14:paraId="0BEFB94B" w14:textId="77777777" w:rsidR="001B2DEB" w:rsidRPr="007C1F95" w:rsidRDefault="001B2DEB" w:rsidP="00EA485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E4E0F88" w14:textId="77777777" w:rsidR="001B2DEB" w:rsidRDefault="001B2DEB">
    <w:pPr>
      <w:pStyle w:val="Encabezado"/>
    </w:pPr>
  </w:p>
  <w:p w14:paraId="53B6B3DD" w14:textId="77777777" w:rsidR="006A3CF0" w:rsidRPr="007C1F95" w:rsidRDefault="006A3CF0" w:rsidP="001910A6">
    <w:pPr>
      <w:pStyle w:val="Ttulo1"/>
      <w:spacing w:before="0"/>
      <w:jc w:val="right"/>
    </w:pPr>
    <w:r>
      <w:t xml:space="preserve">Criteris </w:t>
    </w:r>
  </w:p>
  <w:p w14:paraId="231F0EDC" w14:textId="77777777" w:rsidR="001B2DEB" w:rsidRDefault="00590A2B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C43D55" wp14:editId="4671AB0A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260" cy="8874125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87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4267A5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43D55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614267A5" w14:textId="77777777"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B2DEB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1BB6B36" wp14:editId="5E0CC285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FC01" w14:textId="77777777" w:rsidR="001B2DEB" w:rsidRDefault="001B2DEB" w:rsidP="001527F2">
    <w:pPr>
      <w:pStyle w:val="Encabezado"/>
    </w:pPr>
    <w:r>
      <w:rPr>
        <w:rFonts w:ascii="Futura Md BT" w:hAnsi="Futura Md BT"/>
        <w:noProof/>
        <w:lang w:val="es-ES" w:eastAsia="es-ES"/>
      </w:rPr>
      <w:drawing>
        <wp:anchor distT="0" distB="0" distL="114300" distR="114300" simplePos="0" relativeHeight="251683840" behindDoc="1" locked="0" layoutInCell="1" allowOverlap="1" wp14:anchorId="2A8F423B" wp14:editId="54ECAA13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7E634B" w14:textId="77777777" w:rsidR="006A3CF0" w:rsidRDefault="006A3CF0" w:rsidP="006A3CF0">
    <w:pPr>
      <w:pStyle w:val="Ttulo1"/>
      <w:spacing w:before="0"/>
      <w:jc w:val="right"/>
    </w:pPr>
    <w:r>
      <w:t>Criteris d’avaluació</w:t>
    </w:r>
  </w:p>
  <w:p w14:paraId="7EB3FF2C" w14:textId="77777777" w:rsidR="006A3CF0" w:rsidRPr="007C1F95" w:rsidRDefault="006A3CF0" w:rsidP="006A3CF0">
    <w:pPr>
      <w:jc w:val="right"/>
    </w:pPr>
    <w:r>
      <w:br/>
    </w:r>
  </w:p>
  <w:p w14:paraId="5A514467" w14:textId="77777777" w:rsidR="001B2DEB" w:rsidRPr="001527F2" w:rsidRDefault="00590A2B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45702C" wp14:editId="00ED1697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35" cy="82365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823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34FDC3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570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4C34FDC3" w14:textId="77777777"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868218">
    <w:abstractNumId w:val="4"/>
  </w:num>
  <w:num w:numId="2" w16cid:durableId="85662253">
    <w:abstractNumId w:val="5"/>
  </w:num>
  <w:num w:numId="3" w16cid:durableId="980887939">
    <w:abstractNumId w:val="7"/>
  </w:num>
  <w:num w:numId="4" w16cid:durableId="216405154">
    <w:abstractNumId w:val="3"/>
  </w:num>
  <w:num w:numId="5" w16cid:durableId="558706720">
    <w:abstractNumId w:val="0"/>
  </w:num>
  <w:num w:numId="6" w16cid:durableId="2079285298">
    <w:abstractNumId w:val="1"/>
  </w:num>
  <w:num w:numId="7" w16cid:durableId="565847710">
    <w:abstractNumId w:val="2"/>
  </w:num>
  <w:num w:numId="8" w16cid:durableId="2119568315">
    <w:abstractNumId w:val="6"/>
  </w:num>
  <w:num w:numId="9" w16cid:durableId="962884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9"/>
  <w:hyphenationZone w:val="425"/>
  <w:evenAndOddHeaders/>
  <w:characterSpacingControl w:val="doNotCompress"/>
  <w:hdrShapeDefaults>
    <o:shapedefaults v:ext="edit" spidmax="8193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6"/>
    <w:rsid w:val="00006E33"/>
    <w:rsid w:val="00025CF2"/>
    <w:rsid w:val="00026DB1"/>
    <w:rsid w:val="00030E86"/>
    <w:rsid w:val="00033BD6"/>
    <w:rsid w:val="00040328"/>
    <w:rsid w:val="00066EFB"/>
    <w:rsid w:val="00085B38"/>
    <w:rsid w:val="000B079A"/>
    <w:rsid w:val="000D201D"/>
    <w:rsid w:val="000D7F76"/>
    <w:rsid w:val="000E342A"/>
    <w:rsid w:val="00102D34"/>
    <w:rsid w:val="0012379D"/>
    <w:rsid w:val="00125DFD"/>
    <w:rsid w:val="00151F3E"/>
    <w:rsid w:val="001527F2"/>
    <w:rsid w:val="001648E2"/>
    <w:rsid w:val="00173725"/>
    <w:rsid w:val="001910A6"/>
    <w:rsid w:val="00194262"/>
    <w:rsid w:val="001B2DEB"/>
    <w:rsid w:val="001D07FF"/>
    <w:rsid w:val="001F586D"/>
    <w:rsid w:val="002072F0"/>
    <w:rsid w:val="00224330"/>
    <w:rsid w:val="00242F13"/>
    <w:rsid w:val="00296C11"/>
    <w:rsid w:val="002A59E2"/>
    <w:rsid w:val="002B2C1F"/>
    <w:rsid w:val="002D7933"/>
    <w:rsid w:val="002E119B"/>
    <w:rsid w:val="002E32E1"/>
    <w:rsid w:val="003147E2"/>
    <w:rsid w:val="00320E54"/>
    <w:rsid w:val="00322E7B"/>
    <w:rsid w:val="003262C5"/>
    <w:rsid w:val="003541D4"/>
    <w:rsid w:val="00377253"/>
    <w:rsid w:val="00383055"/>
    <w:rsid w:val="003A1D67"/>
    <w:rsid w:val="003C0425"/>
    <w:rsid w:val="003C26A5"/>
    <w:rsid w:val="003C515B"/>
    <w:rsid w:val="003E1AC6"/>
    <w:rsid w:val="003E7235"/>
    <w:rsid w:val="0041438E"/>
    <w:rsid w:val="00414500"/>
    <w:rsid w:val="00421CB5"/>
    <w:rsid w:val="004269B2"/>
    <w:rsid w:val="00427197"/>
    <w:rsid w:val="0043308C"/>
    <w:rsid w:val="00490024"/>
    <w:rsid w:val="004927E0"/>
    <w:rsid w:val="004965E2"/>
    <w:rsid w:val="00496E49"/>
    <w:rsid w:val="004B037C"/>
    <w:rsid w:val="004C61AD"/>
    <w:rsid w:val="004E5CF0"/>
    <w:rsid w:val="004F20A6"/>
    <w:rsid w:val="00502400"/>
    <w:rsid w:val="0053506B"/>
    <w:rsid w:val="0053512E"/>
    <w:rsid w:val="005457EE"/>
    <w:rsid w:val="00545A86"/>
    <w:rsid w:val="00551C6E"/>
    <w:rsid w:val="005520EE"/>
    <w:rsid w:val="00567917"/>
    <w:rsid w:val="00571C5E"/>
    <w:rsid w:val="00590A2B"/>
    <w:rsid w:val="005A1871"/>
    <w:rsid w:val="005A2447"/>
    <w:rsid w:val="005C32BB"/>
    <w:rsid w:val="005C4D3E"/>
    <w:rsid w:val="00603CE2"/>
    <w:rsid w:val="0060764E"/>
    <w:rsid w:val="0061000A"/>
    <w:rsid w:val="006658BE"/>
    <w:rsid w:val="00692D96"/>
    <w:rsid w:val="0069426B"/>
    <w:rsid w:val="006A3CF0"/>
    <w:rsid w:val="006C0C4B"/>
    <w:rsid w:val="006C3249"/>
    <w:rsid w:val="006C5A97"/>
    <w:rsid w:val="006C6013"/>
    <w:rsid w:val="006D1A92"/>
    <w:rsid w:val="006E76A9"/>
    <w:rsid w:val="006F4FAF"/>
    <w:rsid w:val="0073512C"/>
    <w:rsid w:val="007407CB"/>
    <w:rsid w:val="0076689A"/>
    <w:rsid w:val="007A6982"/>
    <w:rsid w:val="007B190A"/>
    <w:rsid w:val="007B1E49"/>
    <w:rsid w:val="007C1F95"/>
    <w:rsid w:val="007D34C2"/>
    <w:rsid w:val="007D4FD5"/>
    <w:rsid w:val="007E06E3"/>
    <w:rsid w:val="007E6528"/>
    <w:rsid w:val="007F2B0C"/>
    <w:rsid w:val="00807F4F"/>
    <w:rsid w:val="00823B4E"/>
    <w:rsid w:val="0082744B"/>
    <w:rsid w:val="008476AC"/>
    <w:rsid w:val="00866206"/>
    <w:rsid w:val="00876594"/>
    <w:rsid w:val="0088039A"/>
    <w:rsid w:val="00883C3E"/>
    <w:rsid w:val="00886D82"/>
    <w:rsid w:val="00895A61"/>
    <w:rsid w:val="008A4A34"/>
    <w:rsid w:val="008A5D1A"/>
    <w:rsid w:val="008D7E31"/>
    <w:rsid w:val="008E0047"/>
    <w:rsid w:val="008E5265"/>
    <w:rsid w:val="00926E58"/>
    <w:rsid w:val="00930E27"/>
    <w:rsid w:val="00936091"/>
    <w:rsid w:val="009621B7"/>
    <w:rsid w:val="009667AC"/>
    <w:rsid w:val="009669C5"/>
    <w:rsid w:val="00970948"/>
    <w:rsid w:val="00974261"/>
    <w:rsid w:val="009778C1"/>
    <w:rsid w:val="0098552B"/>
    <w:rsid w:val="009905E4"/>
    <w:rsid w:val="009A3273"/>
    <w:rsid w:val="009A3AD8"/>
    <w:rsid w:val="009B7E25"/>
    <w:rsid w:val="009C4531"/>
    <w:rsid w:val="009D25F0"/>
    <w:rsid w:val="009E29BF"/>
    <w:rsid w:val="009F56C6"/>
    <w:rsid w:val="00A0248F"/>
    <w:rsid w:val="00A03EEA"/>
    <w:rsid w:val="00A04639"/>
    <w:rsid w:val="00A52A01"/>
    <w:rsid w:val="00A75220"/>
    <w:rsid w:val="00A93B35"/>
    <w:rsid w:val="00AB70EA"/>
    <w:rsid w:val="00AE689A"/>
    <w:rsid w:val="00B2141A"/>
    <w:rsid w:val="00B35108"/>
    <w:rsid w:val="00B429B1"/>
    <w:rsid w:val="00B57ACA"/>
    <w:rsid w:val="00B72728"/>
    <w:rsid w:val="00B92C30"/>
    <w:rsid w:val="00BA4BC8"/>
    <w:rsid w:val="00BA7077"/>
    <w:rsid w:val="00BB21A0"/>
    <w:rsid w:val="00BB74E0"/>
    <w:rsid w:val="00BC1217"/>
    <w:rsid w:val="00BD098F"/>
    <w:rsid w:val="00BD2837"/>
    <w:rsid w:val="00BD7F5F"/>
    <w:rsid w:val="00BE2F73"/>
    <w:rsid w:val="00BF0EA9"/>
    <w:rsid w:val="00BF45F4"/>
    <w:rsid w:val="00BF4700"/>
    <w:rsid w:val="00C11EE5"/>
    <w:rsid w:val="00C13D28"/>
    <w:rsid w:val="00C14F87"/>
    <w:rsid w:val="00C15896"/>
    <w:rsid w:val="00C16938"/>
    <w:rsid w:val="00C16AE0"/>
    <w:rsid w:val="00C3632C"/>
    <w:rsid w:val="00C6218F"/>
    <w:rsid w:val="00C63653"/>
    <w:rsid w:val="00C65953"/>
    <w:rsid w:val="00C7617C"/>
    <w:rsid w:val="00C80267"/>
    <w:rsid w:val="00C83102"/>
    <w:rsid w:val="00C97B44"/>
    <w:rsid w:val="00CA4EF6"/>
    <w:rsid w:val="00CC0B5A"/>
    <w:rsid w:val="00CD65ED"/>
    <w:rsid w:val="00D034B7"/>
    <w:rsid w:val="00D06B17"/>
    <w:rsid w:val="00D51382"/>
    <w:rsid w:val="00D91F97"/>
    <w:rsid w:val="00D95741"/>
    <w:rsid w:val="00DD30C5"/>
    <w:rsid w:val="00DE4FFD"/>
    <w:rsid w:val="00DF6712"/>
    <w:rsid w:val="00E141A0"/>
    <w:rsid w:val="00E20235"/>
    <w:rsid w:val="00E37214"/>
    <w:rsid w:val="00E5646A"/>
    <w:rsid w:val="00E91855"/>
    <w:rsid w:val="00EA485D"/>
    <w:rsid w:val="00EB7F6E"/>
    <w:rsid w:val="00ED1D23"/>
    <w:rsid w:val="00ED763D"/>
    <w:rsid w:val="00EE636D"/>
    <w:rsid w:val="00F16184"/>
    <w:rsid w:val="00F539D3"/>
    <w:rsid w:val="00F55C3E"/>
    <w:rsid w:val="00F729A6"/>
    <w:rsid w:val="00F7696F"/>
    <w:rsid w:val="00FA280F"/>
    <w:rsid w:val="00FA4533"/>
    <w:rsid w:val="00FB0256"/>
    <w:rsid w:val="00FB3A39"/>
    <w:rsid w:val="00FB66E0"/>
    <w:rsid w:val="00FE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BF8E4BA"/>
  <w15:docId w15:val="{BED96497-D2CB-47C4-8580-6D61A0E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32F4-8AE2-48E4-A9FE-B92DD79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43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Lluisa Erill</dc:creator>
  <cp:lastModifiedBy>David Garcia</cp:lastModifiedBy>
  <cp:revision>48</cp:revision>
  <cp:lastPrinted>2022-11-30T12:55:00Z</cp:lastPrinted>
  <dcterms:created xsi:type="dcterms:W3CDTF">2021-09-06T10:36:00Z</dcterms:created>
  <dcterms:modified xsi:type="dcterms:W3CDTF">2022-11-30T12:55:00Z</dcterms:modified>
</cp:coreProperties>
</file>