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74" w:lineRule="auto"/>
        <w:ind w:left="220" w:firstLine="0"/>
        <w:rPr>
          <w:color w:val="000000"/>
        </w:rPr>
      </w:pPr>
      <w:r w:rsidDel="00000000" w:rsidR="00000000" w:rsidRPr="00000000">
        <w:rPr>
          <w:color w:val="000000"/>
          <w:rtl w:val="0"/>
        </w:rPr>
        <w:t xml:space="preserve">Curs: 1er SMX</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74" w:lineRule="auto"/>
        <w:ind w:left="220" w:firstLine="0"/>
        <w:rPr>
          <w:color w:val="000000"/>
        </w:rPr>
      </w:pPr>
      <w:r w:rsidDel="00000000" w:rsidR="00000000" w:rsidRPr="00000000">
        <w:rPr>
          <w:color w:val="000000"/>
          <w:rtl w:val="0"/>
        </w:rPr>
        <w:t xml:space="preserve">Matèria: Sistemes Operatius Monolloc</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74" w:lineRule="auto"/>
        <w:ind w:left="220" w:firstLine="0"/>
        <w:rPr>
          <w:color w:val="000000"/>
        </w:rPr>
      </w:pPr>
      <w:r w:rsidDel="00000000" w:rsidR="00000000" w:rsidRPr="00000000">
        <w:rPr>
          <w:color w:val="000000"/>
          <w:rtl w:val="0"/>
        </w:rPr>
        <w:t xml:space="preserve">Tipus de matèria: Obligatòria</w:t>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220" w:firstLine="0"/>
        <w:rPr>
          <w:color w:val="000000"/>
        </w:rPr>
      </w:pPr>
      <w:r w:rsidDel="00000000" w:rsidR="00000000" w:rsidRPr="00000000">
        <w:rPr>
          <w:color w:val="000000"/>
          <w:rtl w:val="0"/>
        </w:rPr>
        <w:t xml:space="preserve">Matèria pràctica: Sí</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07">
      <w:pPr>
        <w:pStyle w:val="Heading1"/>
        <w:spacing w:line="242" w:lineRule="auto"/>
        <w:ind w:firstLine="220"/>
        <w:rPr/>
      </w:pPr>
      <w:r w:rsidDel="00000000" w:rsidR="00000000" w:rsidRPr="00000000">
        <w:rPr>
          <w:color w:val="007ea9"/>
          <w:rtl w:val="0"/>
        </w:rPr>
        <w:t xml:space="preserve">Activitats i elements d’avaluació ordinària i la seva ponderació dins la nota de l’avaluació del mòdul</w:t>
      </w:r>
      <w:r w:rsidDel="00000000" w:rsidR="00000000" w:rsidRPr="00000000">
        <w:rPr>
          <w:rtl w:val="0"/>
        </w:rPr>
      </w:r>
    </w:p>
    <w:p w:rsidR="00000000" w:rsidDel="00000000" w:rsidP="00000000" w:rsidRDefault="00000000" w:rsidRPr="00000000" w14:paraId="00000008">
      <w:pPr>
        <w:pStyle w:val="Heading2"/>
        <w:spacing w:before="254" w:lineRule="auto"/>
        <w:ind w:firstLine="220"/>
        <w:rPr>
          <w:color w:val="007ea9"/>
        </w:rPr>
      </w:pPr>
      <w:r w:rsidDel="00000000" w:rsidR="00000000" w:rsidRPr="00000000">
        <w:rPr>
          <w:color w:val="007ea9"/>
          <w:rtl w:val="0"/>
        </w:rPr>
        <w:t xml:space="preserve">UF1: Introducció dels Sistemes Operatius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2" w:lineRule="auto"/>
        <w:rPr>
          <w:b w:val="1"/>
          <w:color w:val="000000"/>
          <w:sz w:val="26"/>
          <w:szCs w:val="26"/>
        </w:rPr>
      </w:pPr>
      <w:r w:rsidDel="00000000" w:rsidR="00000000" w:rsidRPr="00000000">
        <w:rPr>
          <w:rtl w:val="0"/>
        </w:rPr>
      </w:r>
    </w:p>
    <w:p w:rsidR="00000000" w:rsidDel="00000000" w:rsidP="00000000" w:rsidRDefault="00000000" w:rsidRPr="00000000" w14:paraId="0000000A">
      <w:pPr>
        <w:ind w:left="220" w:firstLine="0"/>
        <w:rPr>
          <w:b w:val="1"/>
        </w:rPr>
      </w:pPr>
      <w:r w:rsidDel="00000000" w:rsidR="00000000" w:rsidRPr="00000000">
        <w:rPr>
          <w:b w:val="1"/>
          <w:rtl w:val="0"/>
        </w:rPr>
        <w:t xml:space="preserve">Elements d’avaluació:</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9" w:lineRule="auto"/>
        <w:rPr>
          <w:b w:val="1"/>
          <w:color w:val="000000"/>
          <w:sz w:val="28"/>
          <w:szCs w:val="28"/>
        </w:rPr>
      </w:pPr>
      <w:r w:rsidDel="00000000" w:rsidR="00000000" w:rsidRPr="00000000">
        <w:rPr>
          <w:rtl w:val="0"/>
        </w:rPr>
      </w:r>
    </w:p>
    <w:tbl>
      <w:tblPr>
        <w:tblStyle w:val="Table1"/>
        <w:tblW w:w="864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1"/>
        <w:gridCol w:w="4460"/>
        <w:gridCol w:w="1307"/>
        <w:tblGridChange w:id="0">
          <w:tblGrid>
            <w:gridCol w:w="2881"/>
            <w:gridCol w:w="4460"/>
            <w:gridCol w:w="1307"/>
          </w:tblGrid>
        </w:tblGridChange>
      </w:tblGrid>
      <w:tr>
        <w:trPr>
          <w:cantSplit w:val="0"/>
          <w:trHeight w:val="376" w:hRule="atLeast"/>
          <w:tblHeader w:val="0"/>
        </w:trPr>
        <w:tc>
          <w:tcPr>
            <w:shd w:fill="007ea9"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64" w:lineRule="auto"/>
              <w:ind w:left="107" w:firstLine="0"/>
              <w:jc w:val="both"/>
              <w:rPr>
                <w:b w:val="1"/>
                <w:color w:val="000000"/>
              </w:rPr>
            </w:pPr>
            <w:r w:rsidDel="00000000" w:rsidR="00000000" w:rsidRPr="00000000">
              <w:rPr>
                <w:b w:val="1"/>
                <w:color w:val="000000"/>
                <w:rtl w:val="0"/>
              </w:rPr>
              <w:t xml:space="preserve">Activitat</w:t>
            </w:r>
          </w:p>
        </w:tc>
        <w:tc>
          <w:tcPr>
            <w:shd w:fill="007ea9"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64" w:lineRule="auto"/>
              <w:ind w:left="107" w:firstLine="0"/>
              <w:jc w:val="both"/>
              <w:rPr>
                <w:b w:val="1"/>
                <w:color w:val="000000"/>
              </w:rPr>
            </w:pPr>
            <w:r w:rsidDel="00000000" w:rsidR="00000000" w:rsidRPr="00000000">
              <w:rPr>
                <w:b w:val="1"/>
                <w:color w:val="000000"/>
                <w:rtl w:val="0"/>
              </w:rPr>
              <w:t xml:space="preserve">Descripció</w:t>
            </w:r>
          </w:p>
        </w:tc>
        <w:tc>
          <w:tcPr>
            <w:shd w:fill="007ea9"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64" w:lineRule="auto"/>
              <w:ind w:left="104" w:firstLine="0"/>
              <w:jc w:val="both"/>
              <w:rPr>
                <w:b w:val="1"/>
                <w:color w:val="000000"/>
              </w:rPr>
            </w:pPr>
            <w:r w:rsidDel="00000000" w:rsidR="00000000" w:rsidRPr="00000000">
              <w:rPr>
                <w:b w:val="1"/>
                <w:color w:val="000000"/>
                <w:rtl w:val="0"/>
              </w:rPr>
              <w:t xml:space="preserve">Pes</w:t>
            </w:r>
          </w:p>
        </w:tc>
      </w:tr>
      <w:tr>
        <w:trPr>
          <w:cantSplit w:val="0"/>
          <w:trHeight w:val="684" w:hRule="atLeast"/>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Pràctica 1</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Presentació Sistemes Informàtics: PowerPoint sistemes informàtics.</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15%</w:t>
            </w:r>
          </w:p>
        </w:tc>
      </w:tr>
      <w:tr>
        <w:trPr>
          <w:cantSplit w:val="0"/>
          <w:trHeight w:val="684" w:hRule="atLeast"/>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Feines</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Conversions, adreçaments, canvis d’unitats de mesura.</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10%</w:t>
            </w:r>
          </w:p>
        </w:tc>
      </w:tr>
      <w:tr>
        <w:trPr>
          <w:cantSplit w:val="0"/>
          <w:trHeight w:val="424" w:hRule="atLeast"/>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Examen 1</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Sistemes Informàtics. Nombres binaris i adreçament.</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10%</w:t>
            </w:r>
          </w:p>
        </w:tc>
      </w:tr>
      <w:tr>
        <w:trPr>
          <w:cantSplit w:val="0"/>
          <w:trHeight w:val="424" w:hRule="atLeast"/>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Feines</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Memòria fixa, variable i virtual.</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15%</w:t>
            </w:r>
          </w:p>
        </w:tc>
      </w:tr>
      <w:tr>
        <w:trPr>
          <w:cantSplit w:val="0"/>
          <w:trHeight w:val="424" w:hRule="atLeast"/>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Examen 2</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Adreçament 2 i gestió de memòria.</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15%</w:t>
            </w:r>
          </w:p>
        </w:tc>
      </w:tr>
      <w:tr>
        <w:trPr>
          <w:cantSplit w:val="0"/>
          <w:trHeight w:val="357" w:hRule="atLeast"/>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Feines</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Exercicis </w:t>
            </w:r>
            <w:r w:rsidDel="00000000" w:rsidR="00000000" w:rsidRPr="00000000">
              <w:rPr>
                <w:rtl w:val="0"/>
              </w:rPr>
              <w:t xml:space="preserve">d'algorismes</w:t>
            </w:r>
            <w:r w:rsidDel="00000000" w:rsidR="00000000" w:rsidRPr="00000000">
              <w:rPr>
                <w:color w:val="000000"/>
                <w:rtl w:val="0"/>
              </w:rPr>
              <w:t xml:space="preserve"> de planificació</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20%</w:t>
            </w:r>
          </w:p>
        </w:tc>
      </w:tr>
      <w:tr>
        <w:trPr>
          <w:cantSplit w:val="0"/>
          <w:trHeight w:val="38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Examen 3</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Algoritmes de planificació de la CPU i memòria.</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15%</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D">
      <w:pPr>
        <w:spacing w:before="114" w:lineRule="auto"/>
        <w:ind w:left="220" w:firstLine="0"/>
        <w:rPr>
          <w:b w:val="1"/>
          <w:sz w:val="26"/>
          <w:szCs w:val="26"/>
        </w:rPr>
      </w:pPr>
      <w:r w:rsidDel="00000000" w:rsidR="00000000" w:rsidRPr="00000000">
        <w:rPr>
          <w:b w:val="1"/>
          <w:color w:val="007ea9"/>
          <w:sz w:val="26"/>
          <w:szCs w:val="26"/>
          <w:rtl w:val="0"/>
        </w:rPr>
        <w:t xml:space="preserve">UF2: Sistemes Operatius Propietaris (Windows)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3F">
      <w:pPr>
        <w:ind w:left="220" w:firstLine="0"/>
        <w:rPr>
          <w:b w:val="1"/>
        </w:rPr>
      </w:pPr>
      <w:r w:rsidDel="00000000" w:rsidR="00000000" w:rsidRPr="00000000">
        <w:rPr>
          <w:b w:val="1"/>
          <w:rtl w:val="0"/>
        </w:rPr>
        <w:t xml:space="preserve">Elements d’avaluació:</w:t>
      </w:r>
    </w:p>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color w:val="000000"/>
          <w:sz w:val="29"/>
          <w:szCs w:val="29"/>
        </w:rPr>
      </w:pPr>
      <w:r w:rsidDel="00000000" w:rsidR="00000000" w:rsidRPr="00000000">
        <w:rPr>
          <w:rtl w:val="0"/>
        </w:rPr>
      </w:r>
    </w:p>
    <w:tbl>
      <w:tblPr>
        <w:tblStyle w:val="Table2"/>
        <w:tblW w:w="8644.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4"/>
        <w:gridCol w:w="5105"/>
        <w:gridCol w:w="1305"/>
        <w:tblGridChange w:id="0">
          <w:tblGrid>
            <w:gridCol w:w="2234"/>
            <w:gridCol w:w="5105"/>
            <w:gridCol w:w="1305"/>
          </w:tblGrid>
        </w:tblGridChange>
      </w:tblGrid>
      <w:tr>
        <w:trPr>
          <w:cantSplit w:val="0"/>
          <w:trHeight w:val="378" w:hRule="atLeast"/>
          <w:tblHeader w:val="0"/>
        </w:trPr>
        <w:tc>
          <w:tcPr>
            <w:shd w:fill="007ea9"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64" w:lineRule="auto"/>
              <w:ind w:left="107" w:firstLine="0"/>
              <w:rPr>
                <w:b w:val="1"/>
                <w:color w:val="000000"/>
              </w:rPr>
            </w:pPr>
            <w:r w:rsidDel="00000000" w:rsidR="00000000" w:rsidRPr="00000000">
              <w:rPr>
                <w:b w:val="1"/>
                <w:color w:val="000000"/>
                <w:rtl w:val="0"/>
              </w:rPr>
              <w:t xml:space="preserve">Activitat</w:t>
            </w:r>
          </w:p>
        </w:tc>
        <w:tc>
          <w:tcPr>
            <w:shd w:fill="007ea9"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64" w:lineRule="auto"/>
              <w:ind w:left="108" w:firstLine="0"/>
              <w:rPr>
                <w:b w:val="1"/>
                <w:color w:val="000000"/>
              </w:rPr>
            </w:pPr>
            <w:r w:rsidDel="00000000" w:rsidR="00000000" w:rsidRPr="00000000">
              <w:rPr>
                <w:b w:val="1"/>
                <w:color w:val="000000"/>
                <w:rtl w:val="0"/>
              </w:rPr>
              <w:t xml:space="preserve">Descripció</w:t>
            </w:r>
          </w:p>
        </w:tc>
        <w:tc>
          <w:tcPr>
            <w:shd w:fill="007ea9"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64" w:lineRule="auto"/>
              <w:ind w:left="106" w:firstLine="0"/>
              <w:rPr>
                <w:b w:val="1"/>
                <w:color w:val="000000"/>
              </w:rPr>
            </w:pPr>
            <w:r w:rsidDel="00000000" w:rsidR="00000000" w:rsidRPr="00000000">
              <w:rPr>
                <w:b w:val="1"/>
                <w:color w:val="000000"/>
                <w:rtl w:val="0"/>
              </w:rPr>
              <w:t xml:space="preserve">Pes</w:t>
            </w:r>
          </w:p>
        </w:tc>
      </w:tr>
      <w:tr>
        <w:trPr>
          <w:cantSplit w:val="0"/>
          <w:trHeight w:val="376" w:hRule="atLeast"/>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Pràctica 1</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64" w:lineRule="auto"/>
              <w:ind w:left="108" w:firstLine="0"/>
              <w:rPr>
                <w:color w:val="000000"/>
              </w:rPr>
            </w:pPr>
            <w:r w:rsidDel="00000000" w:rsidR="00000000" w:rsidRPr="00000000">
              <w:rPr>
                <w:color w:val="000000"/>
                <w:rtl w:val="0"/>
              </w:rPr>
              <w:t xml:space="preserve">Instal·lació del sistema operatiu Windows 10. Requisits mínims de hardware. Comandes de Windows (cmd), creació de carpetes, fitxers.</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64" w:lineRule="auto"/>
              <w:ind w:left="106" w:firstLine="0"/>
              <w:rPr>
                <w:color w:val="000000"/>
              </w:rPr>
            </w:pPr>
            <w:r w:rsidDel="00000000" w:rsidR="00000000" w:rsidRPr="00000000">
              <w:rPr>
                <w:color w:val="000000"/>
                <w:rtl w:val="0"/>
              </w:rPr>
              <w:t xml:space="preserve">26%</w:t>
            </w:r>
          </w:p>
        </w:tc>
      </w:tr>
      <w:tr>
        <w:trPr>
          <w:cantSplit w:val="0"/>
          <w:trHeight w:val="376" w:hRule="atLeast"/>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Pràctica 2</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64" w:lineRule="auto"/>
              <w:ind w:left="108" w:firstLine="0"/>
              <w:rPr>
                <w:color w:val="000000"/>
              </w:rPr>
            </w:pPr>
            <w:r w:rsidDel="00000000" w:rsidR="00000000" w:rsidRPr="00000000">
              <w:rPr>
                <w:color w:val="000000"/>
                <w:rtl w:val="0"/>
              </w:rPr>
              <w:t xml:space="preserve">Eines de Windows (serveis de Windows, visor d’esdeveniments, administrador d’equips), usuaris i grups locals. Compartició de carpetes entre equips client.</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64" w:lineRule="auto"/>
              <w:ind w:left="106" w:firstLine="0"/>
              <w:rPr>
                <w:color w:val="000000"/>
              </w:rPr>
            </w:pPr>
            <w:r w:rsidDel="00000000" w:rsidR="00000000" w:rsidRPr="00000000">
              <w:rPr>
                <w:color w:val="000000"/>
                <w:rtl w:val="0"/>
              </w:rPr>
              <w:t xml:space="preserve">26%</w:t>
            </w:r>
          </w:p>
        </w:tc>
      </w:tr>
      <w:tr>
        <w:trPr>
          <w:cantSplit w:val="0"/>
          <w:trHeight w:val="376" w:hRule="atLeast"/>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Pràctica 3</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64" w:lineRule="auto"/>
              <w:ind w:left="108" w:firstLine="0"/>
              <w:rPr>
                <w:color w:val="000000"/>
              </w:rPr>
            </w:pPr>
            <w:r w:rsidDel="00000000" w:rsidR="00000000" w:rsidRPr="00000000">
              <w:rPr>
                <w:color w:val="000000"/>
                <w:rtl w:val="0"/>
              </w:rPr>
              <w:t xml:space="preserve">Schell Scripting Windows. Programació de tasques.</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64" w:lineRule="auto"/>
              <w:ind w:left="106" w:firstLine="0"/>
              <w:rPr>
                <w:color w:val="000000"/>
              </w:rPr>
            </w:pPr>
            <w:r w:rsidDel="00000000" w:rsidR="00000000" w:rsidRPr="00000000">
              <w:rPr>
                <w:color w:val="000000"/>
                <w:rtl w:val="0"/>
              </w:rPr>
              <w:t xml:space="preserve">26%</w:t>
            </w:r>
          </w:p>
        </w:tc>
      </w:tr>
      <w:tr>
        <w:trPr>
          <w:cantSplit w:val="0"/>
          <w:trHeight w:val="378" w:hRule="atLeast"/>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Feines, actitud i projectes.</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Exercicis voluntaris i actitud a l’aula (esforç, treball en grup, convivència, tenir cura del material, respecte). Projectes (programació o interdisciplinaris).</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64" w:lineRule="auto"/>
              <w:ind w:left="104" w:firstLine="0"/>
              <w:rPr>
                <w:color w:val="000000"/>
              </w:rPr>
            </w:pPr>
            <w:r w:rsidDel="00000000" w:rsidR="00000000" w:rsidRPr="00000000">
              <w:rPr>
                <w:color w:val="000000"/>
                <w:rtl w:val="0"/>
              </w:rPr>
              <w:t xml:space="preserve">22%</w:t>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b w:val="1"/>
          <w:color w:val="000000"/>
          <w:sz w:val="23"/>
          <w:szCs w:val="23"/>
        </w:rPr>
      </w:pPr>
      <w:r w:rsidDel="00000000" w:rsidR="00000000" w:rsidRPr="00000000">
        <w:rPr>
          <w:rtl w:val="0"/>
        </w:rPr>
      </w:r>
    </w:p>
    <w:p w:rsidR="00000000" w:rsidDel="00000000" w:rsidP="00000000" w:rsidRDefault="00000000" w:rsidRPr="00000000" w14:paraId="00000052">
      <w:pPr>
        <w:ind w:left="220" w:firstLine="0"/>
        <w:rPr>
          <w:b w:val="1"/>
          <w:sz w:val="26"/>
          <w:szCs w:val="26"/>
        </w:rPr>
      </w:pPr>
      <w:r w:rsidDel="00000000" w:rsidR="00000000" w:rsidRPr="00000000">
        <w:rPr>
          <w:b w:val="1"/>
          <w:color w:val="007ea9"/>
          <w:sz w:val="26"/>
          <w:szCs w:val="26"/>
          <w:rtl w:val="0"/>
        </w:rPr>
        <w:t xml:space="preserve">UF3: Sistemes Operatius Lliures (Ubuntu)</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4">
      <w:pPr>
        <w:ind w:left="220" w:firstLine="0"/>
        <w:rPr>
          <w:b w:val="1"/>
        </w:rPr>
      </w:pPr>
      <w:r w:rsidDel="00000000" w:rsidR="00000000" w:rsidRPr="00000000">
        <w:rPr>
          <w:b w:val="1"/>
          <w:rtl w:val="0"/>
        </w:rPr>
        <w:t xml:space="preserve">Elements d’avaluació:</w:t>
      </w:r>
    </w:p>
    <w:p w:rsidR="00000000" w:rsidDel="00000000" w:rsidP="00000000" w:rsidRDefault="00000000" w:rsidRPr="00000000" w14:paraId="00000055">
      <w:pPr>
        <w:pBdr>
          <w:top w:space="0" w:sz="0" w:val="nil"/>
          <w:left w:space="0" w:sz="0" w:val="nil"/>
          <w:bottom w:space="0" w:sz="0" w:val="nil"/>
          <w:right w:space="0" w:sz="0" w:val="nil"/>
          <w:between w:space="0" w:sz="0" w:val="nil"/>
        </w:pBdr>
        <w:rPr>
          <w:b w:val="1"/>
          <w:color w:val="000000"/>
          <w:sz w:val="29"/>
          <w:szCs w:val="29"/>
        </w:rPr>
      </w:pPr>
      <w:r w:rsidDel="00000000" w:rsidR="00000000" w:rsidRPr="00000000">
        <w:rPr>
          <w:rtl w:val="0"/>
        </w:rPr>
      </w:r>
    </w:p>
    <w:tbl>
      <w:tblPr>
        <w:tblStyle w:val="Table3"/>
        <w:tblW w:w="8644.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4"/>
        <w:gridCol w:w="5105"/>
        <w:gridCol w:w="1305"/>
        <w:tblGridChange w:id="0">
          <w:tblGrid>
            <w:gridCol w:w="2234"/>
            <w:gridCol w:w="5105"/>
            <w:gridCol w:w="1305"/>
          </w:tblGrid>
        </w:tblGridChange>
      </w:tblGrid>
      <w:tr>
        <w:trPr>
          <w:cantSplit w:val="0"/>
          <w:trHeight w:val="376" w:hRule="atLeast"/>
          <w:tblHeader w:val="0"/>
        </w:trPr>
        <w:tc>
          <w:tcPr>
            <w:shd w:fill="007ea9"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64" w:lineRule="auto"/>
              <w:ind w:left="107" w:firstLine="0"/>
              <w:rPr>
                <w:b w:val="1"/>
                <w:color w:val="000000"/>
              </w:rPr>
            </w:pPr>
            <w:r w:rsidDel="00000000" w:rsidR="00000000" w:rsidRPr="00000000">
              <w:rPr>
                <w:b w:val="1"/>
                <w:color w:val="000000"/>
                <w:rtl w:val="0"/>
              </w:rPr>
              <w:t xml:space="preserve">Activitat</w:t>
            </w:r>
          </w:p>
        </w:tc>
        <w:tc>
          <w:tcPr>
            <w:shd w:fill="007ea9"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64" w:lineRule="auto"/>
              <w:ind w:left="108" w:firstLine="0"/>
              <w:rPr>
                <w:b w:val="1"/>
                <w:color w:val="000000"/>
              </w:rPr>
            </w:pPr>
            <w:r w:rsidDel="00000000" w:rsidR="00000000" w:rsidRPr="00000000">
              <w:rPr>
                <w:b w:val="1"/>
                <w:color w:val="000000"/>
                <w:rtl w:val="0"/>
              </w:rPr>
              <w:t xml:space="preserve">Descripció</w:t>
            </w:r>
          </w:p>
        </w:tc>
        <w:tc>
          <w:tcPr>
            <w:shd w:fill="007ea9" w:val="cle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64" w:lineRule="auto"/>
              <w:ind w:left="106" w:firstLine="0"/>
              <w:rPr>
                <w:b w:val="1"/>
                <w:color w:val="000000"/>
              </w:rPr>
            </w:pPr>
            <w:r w:rsidDel="00000000" w:rsidR="00000000" w:rsidRPr="00000000">
              <w:rPr>
                <w:b w:val="1"/>
                <w:color w:val="000000"/>
                <w:rtl w:val="0"/>
              </w:rPr>
              <w:t xml:space="preserve">Pes</w:t>
            </w:r>
          </w:p>
        </w:tc>
      </w:tr>
      <w:tr>
        <w:trPr>
          <w:cantSplit w:val="0"/>
          <w:trHeight w:val="755" w:hRule="atLeast"/>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Pràctica 1</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107" w:firstLine="0"/>
              <w:rPr>
                <w:color w:val="000000"/>
              </w:rPr>
            </w:pPr>
            <w:r w:rsidDel="00000000" w:rsidR="00000000" w:rsidRPr="00000000">
              <w:rPr>
                <w:color w:val="000000"/>
                <w:rtl w:val="0"/>
              </w:rPr>
              <w:t xml:space="preserve">Instal·lació del sistema operatiu Linux distribució Ubuntu. Sistema Dual Boot amb Windows 10. Recuperació de contrasenya.</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64" w:lineRule="auto"/>
              <w:ind w:left="106" w:firstLine="0"/>
              <w:rPr>
                <w:color w:val="000000"/>
              </w:rPr>
            </w:pPr>
            <w:r w:rsidDel="00000000" w:rsidR="00000000" w:rsidRPr="00000000">
              <w:rPr>
                <w:color w:val="000000"/>
                <w:rtl w:val="0"/>
              </w:rPr>
              <w:t xml:space="preserve">20%</w:t>
            </w:r>
          </w:p>
        </w:tc>
      </w:tr>
      <w:tr>
        <w:trPr>
          <w:cantSplit w:val="0"/>
          <w:trHeight w:val="376" w:hRule="atLeast"/>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Pràctica 2</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64" w:lineRule="auto"/>
              <w:ind w:left="108" w:firstLine="0"/>
              <w:rPr>
                <w:color w:val="000000"/>
              </w:rPr>
            </w:pPr>
            <w:r w:rsidDel="00000000" w:rsidR="00000000" w:rsidRPr="00000000">
              <w:rPr>
                <w:color w:val="000000"/>
                <w:rtl w:val="0"/>
              </w:rPr>
              <w:t xml:space="preserve">Comandes del terminal: carpetes, fitxers i permisos (chmod).</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64" w:lineRule="auto"/>
              <w:ind w:left="106" w:firstLine="0"/>
              <w:rPr>
                <w:color w:val="000000"/>
              </w:rPr>
            </w:pPr>
            <w:r w:rsidDel="00000000" w:rsidR="00000000" w:rsidRPr="00000000">
              <w:rPr>
                <w:color w:val="000000"/>
                <w:rtl w:val="0"/>
              </w:rPr>
              <w:t xml:space="preserve">20%</w:t>
            </w:r>
          </w:p>
        </w:tc>
      </w:tr>
      <w:tr>
        <w:trPr>
          <w:cantSplit w:val="0"/>
          <w:trHeight w:val="378" w:hRule="atLeast"/>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Pràctica 3</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64" w:lineRule="auto"/>
              <w:ind w:left="108" w:firstLine="0"/>
              <w:rPr>
                <w:color w:val="000000"/>
              </w:rPr>
            </w:pPr>
            <w:r w:rsidDel="00000000" w:rsidR="00000000" w:rsidRPr="00000000">
              <w:rPr>
                <w:color w:val="000000"/>
                <w:rtl w:val="0"/>
              </w:rPr>
              <w:t xml:space="preserve">Instal·lació de programari, compressió d’arxius i editor VI.</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64" w:lineRule="auto"/>
              <w:ind w:left="106" w:firstLine="0"/>
              <w:rPr>
                <w:color w:val="000000"/>
              </w:rPr>
            </w:pPr>
            <w:r w:rsidDel="00000000" w:rsidR="00000000" w:rsidRPr="00000000">
              <w:rPr>
                <w:color w:val="000000"/>
                <w:rtl w:val="0"/>
              </w:rPr>
              <w:t xml:space="preserve">20%</w:t>
            </w:r>
          </w:p>
        </w:tc>
      </w:tr>
      <w:tr>
        <w:trPr>
          <w:cantSplit w:val="0"/>
          <w:trHeight w:val="378" w:hRule="atLeast"/>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Pràctica 4</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64" w:lineRule="auto"/>
              <w:ind w:left="108" w:firstLine="0"/>
              <w:rPr>
                <w:color w:val="000000"/>
              </w:rPr>
            </w:pPr>
            <w:r w:rsidDel="00000000" w:rsidR="00000000" w:rsidRPr="00000000">
              <w:rPr>
                <w:color w:val="000000"/>
                <w:rtl w:val="0"/>
              </w:rPr>
              <w:t xml:space="preserve">Comandes del terminal: usuaris, grups i redireccionament i “pipelines”.</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64" w:lineRule="auto"/>
              <w:ind w:left="106" w:firstLine="0"/>
              <w:rPr>
                <w:color w:val="000000"/>
              </w:rPr>
            </w:pPr>
            <w:r w:rsidDel="00000000" w:rsidR="00000000" w:rsidRPr="00000000">
              <w:rPr>
                <w:color w:val="000000"/>
                <w:rtl w:val="0"/>
              </w:rPr>
              <w:t xml:space="preserve">20%</w:t>
            </w:r>
          </w:p>
        </w:tc>
      </w:tr>
      <w:tr>
        <w:trPr>
          <w:cantSplit w:val="0"/>
          <w:trHeight w:val="379" w:hRule="atLeast"/>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Feines, actitud i projectes.</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Exercicis voluntaris i actitud a l’aula (esforç, treball en grup, convivència, tenir cura del material, respecte). Projectes (programació o interdisciplinaris).</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64" w:lineRule="auto"/>
              <w:ind w:left="104" w:firstLine="0"/>
              <w:rPr>
                <w:color w:val="000000"/>
              </w:rPr>
            </w:pPr>
            <w:r w:rsidDel="00000000" w:rsidR="00000000" w:rsidRPr="00000000">
              <w:rPr>
                <w:color w:val="000000"/>
                <w:rtl w:val="0"/>
              </w:rPr>
              <w:t xml:space="preserve">20%</w:t>
            </w:r>
          </w:p>
        </w:tc>
      </w:tr>
    </w:tbl>
    <w:p w:rsidR="00000000" w:rsidDel="00000000" w:rsidP="00000000" w:rsidRDefault="00000000" w:rsidRPr="00000000" w14:paraId="00000068">
      <w:pPr>
        <w:ind w:left="220" w:firstLine="0"/>
        <w:rPr>
          <w:b w:val="1"/>
          <w:color w:val="007ea9"/>
          <w:sz w:val="26"/>
          <w:szCs w:val="26"/>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6A">
      <w:pPr>
        <w:ind w:left="220" w:firstLine="0"/>
        <w:rPr>
          <w:b w:val="1"/>
          <w:color w:val="007ea9"/>
          <w:sz w:val="26"/>
          <w:szCs w:val="26"/>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77">
      <w:pPr>
        <w:pStyle w:val="Heading1"/>
        <w:spacing w:line="242" w:lineRule="auto"/>
        <w:ind w:right="2002" w:firstLine="220"/>
        <w:rPr/>
      </w:pPr>
      <w:r w:rsidDel="00000000" w:rsidR="00000000" w:rsidRPr="00000000">
        <w:rPr>
          <w:color w:val="007ea9"/>
          <w:rtl w:val="0"/>
        </w:rPr>
        <w:t xml:space="preserve">Directrius d’avaluació i la seva ponderació dins la nota de l’avaluació del mòdul (Només s’aplica a UF2 i UF3)</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r w:rsidDel="00000000" w:rsidR="00000000" w:rsidRPr="00000000">
        <w:rPr>
          <w:color w:val="000000"/>
          <w:rtl w:val="0"/>
        </w:rPr>
        <w:t xml:space="preserve">Les pràctiques de les unitats formatives (UF2 i UF3) s’han d’aprovar amb un nota igual o superior a 5 per poder aprovar la unitat formativa.</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8.00000000000006" w:lineRule="auto"/>
        <w:ind w:left="220" w:right="1521" w:firstLine="0"/>
        <w:jc w:val="both"/>
        <w:rPr>
          <w:color w:val="000000"/>
        </w:rPr>
      </w:pPr>
      <w:r w:rsidDel="00000000" w:rsidR="00000000" w:rsidRPr="00000000">
        <w:rPr>
          <w:rtl w:val="0"/>
        </w:rPr>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r w:rsidDel="00000000" w:rsidR="00000000" w:rsidRPr="00000000">
        <w:rPr>
          <w:color w:val="000000"/>
          <w:rtl w:val="0"/>
        </w:rPr>
        <w:t xml:space="preserve">Les pràctiques s’entregaran a través del campus virtual, on el docent s’encarregarà d’obrir una tasca perquè els alumnes puguin penjar la seva feina. En cas que els alumnes no entreguin dins de la data establerta, la seva nota màxima de la pràctica serà 5.</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r w:rsidDel="00000000" w:rsidR="00000000" w:rsidRPr="00000000">
        <w:rPr>
          <w:color w:val="000000"/>
          <w:rtl w:val="0"/>
        </w:rPr>
        <w:t xml:space="preserve">El docent avaluarà les pràctiques dels alumnes i els indicarà quins han sigut els seus errors. A partir d’aquí, si el docent ho considera oportú, pot donar una segona data d’entrega per pujar nota. Aquells que hagin suspès, en una segona data d’entrega, no podran obtenir una qualificació superior a 5 i aquells que hagin aprovat podran obtenir fins a un 10.</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r w:rsidDel="00000000" w:rsidR="00000000" w:rsidRPr="00000000">
        <w:rPr>
          <w:color w:val="000000"/>
          <w:rtl w:val="0"/>
        </w:rPr>
        <w:t xml:space="preserve">Si una alumne copia una pràctica, tant l’alumne que ha copiat la pràctica com l’alumne que s’ha deixat copiar, tindran una qualificació de 0 en l’element d’avaluació feines, actitud i projectes. A més a més, l’alumne que hagi copiat haurà de refer la pràctica, fer-la per si mateix i no podrà obtenir una qualificació superior a 5 en aquella pràctica que hagi copiat.</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bookmarkStart w:colFirst="0" w:colLast="0" w:name="_heading=h.gjdgxs" w:id="0"/>
      <w:bookmarkEnd w:id="0"/>
      <w:r w:rsidDel="00000000" w:rsidR="00000000" w:rsidRPr="00000000">
        <w:rPr>
          <w:color w:val="000000"/>
          <w:rtl w:val="0"/>
        </w:rPr>
        <w:t xml:space="preserve">Donat que es tracta d’uns estudis orientats al món laboral, s’estableix un 20 % de nota de cada unitat formativa per tenir en compte l’actitud de l’alumne durant les classes, el respecte cap els companys, tenir cura del material, etc., és a dir, tot allò que seria imprescindible per treballar en un entorn empresarial. També, dins d’aquest marge, es reserva una puntuació pels projectes interdisciplinaris que es faran durant el curs.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r w:rsidDel="00000000" w:rsidR="00000000" w:rsidRPr="00000000">
        <w:rPr>
          <w:color w:val="000000"/>
          <w:rtl w:val="0"/>
        </w:rPr>
        <w:t xml:space="preserve">No hi ha previst realitzar cap tipus d’examen teòric. No obstant això, si algun alumne desitja ser avaluat mitjançant un examen teòric en substitució de les pràctiques, té dret a fer-ho, només ha de demanar-ho al docent.</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8.00000000000006" w:lineRule="auto"/>
        <w:ind w:right="1521"/>
        <w:jc w:val="both"/>
        <w:rPr>
          <w:color w:val="000000"/>
        </w:rPr>
      </w:pPr>
      <w:r w:rsidDel="00000000" w:rsidR="00000000" w:rsidRPr="00000000">
        <w:rPr>
          <w:rtl w:val="0"/>
        </w:rPr>
      </w:r>
    </w:p>
    <w:p w:rsidR="00000000" w:rsidDel="00000000" w:rsidP="00000000" w:rsidRDefault="00000000" w:rsidRPr="00000000" w14:paraId="00000085">
      <w:pPr>
        <w:ind w:left="220" w:firstLine="0"/>
        <w:rPr>
          <w:sz w:val="24"/>
          <w:szCs w:val="24"/>
        </w:rPr>
      </w:pPr>
      <w:r w:rsidDel="00000000" w:rsidR="00000000" w:rsidRPr="00000000">
        <w:rPr>
          <w:rtl w:val="0"/>
        </w:rPr>
      </w:r>
    </w:p>
    <w:p w:rsidR="00000000" w:rsidDel="00000000" w:rsidP="00000000" w:rsidRDefault="00000000" w:rsidRPr="00000000" w14:paraId="00000086">
      <w:pPr>
        <w:ind w:left="220" w:firstLine="0"/>
        <w:rPr>
          <w:sz w:val="24"/>
          <w:szCs w:val="24"/>
        </w:rPr>
      </w:pPr>
      <w:r w:rsidDel="00000000" w:rsidR="00000000" w:rsidRPr="00000000">
        <w:rPr>
          <w:rtl w:val="0"/>
        </w:rPr>
      </w:r>
    </w:p>
    <w:p w:rsidR="00000000" w:rsidDel="00000000" w:rsidP="00000000" w:rsidRDefault="00000000" w:rsidRPr="00000000" w14:paraId="00000087">
      <w:pPr>
        <w:ind w:left="220" w:firstLine="0"/>
        <w:rPr>
          <w:sz w:val="24"/>
          <w:szCs w:val="24"/>
        </w:rPr>
      </w:pPr>
      <w:r w:rsidDel="00000000" w:rsidR="00000000" w:rsidRPr="00000000">
        <w:rPr>
          <w:rtl w:val="0"/>
        </w:rPr>
      </w:r>
    </w:p>
    <w:p w:rsidR="00000000" w:rsidDel="00000000" w:rsidP="00000000" w:rsidRDefault="00000000" w:rsidRPr="00000000" w14:paraId="00000088">
      <w:pPr>
        <w:ind w:left="220" w:firstLine="0"/>
        <w:rPr>
          <w:sz w:val="24"/>
          <w:szCs w:val="24"/>
        </w:rPr>
      </w:pPr>
      <w:r w:rsidDel="00000000" w:rsidR="00000000" w:rsidRPr="00000000">
        <w:rPr>
          <w:rtl w:val="0"/>
        </w:rPr>
      </w:r>
    </w:p>
    <w:p w:rsidR="00000000" w:rsidDel="00000000" w:rsidP="00000000" w:rsidRDefault="00000000" w:rsidRPr="00000000" w14:paraId="00000089">
      <w:pPr>
        <w:ind w:left="220" w:firstLine="0"/>
        <w:rPr>
          <w:sz w:val="24"/>
          <w:szCs w:val="24"/>
        </w:rPr>
      </w:pPr>
      <w:r w:rsidDel="00000000" w:rsidR="00000000" w:rsidRPr="00000000">
        <w:rPr>
          <w:rtl w:val="0"/>
        </w:rPr>
      </w:r>
    </w:p>
    <w:p w:rsidR="00000000" w:rsidDel="00000000" w:rsidP="00000000" w:rsidRDefault="00000000" w:rsidRPr="00000000" w14:paraId="0000008A">
      <w:pPr>
        <w:ind w:left="220" w:firstLine="0"/>
        <w:rPr>
          <w:sz w:val="24"/>
          <w:szCs w:val="24"/>
        </w:rPr>
      </w:pPr>
      <w:r w:rsidDel="00000000" w:rsidR="00000000" w:rsidRPr="00000000">
        <w:rPr>
          <w:rtl w:val="0"/>
        </w:rPr>
      </w:r>
    </w:p>
    <w:p w:rsidR="00000000" w:rsidDel="00000000" w:rsidP="00000000" w:rsidRDefault="00000000" w:rsidRPr="00000000" w14:paraId="0000008B">
      <w:pPr>
        <w:ind w:left="220" w:firstLine="0"/>
        <w:rPr>
          <w:sz w:val="24"/>
          <w:szCs w:val="24"/>
        </w:rPr>
      </w:pPr>
      <w:r w:rsidDel="00000000" w:rsidR="00000000" w:rsidRPr="00000000">
        <w:rPr>
          <w:rtl w:val="0"/>
        </w:rPr>
      </w:r>
    </w:p>
    <w:p w:rsidR="00000000" w:rsidDel="00000000" w:rsidP="00000000" w:rsidRDefault="00000000" w:rsidRPr="00000000" w14:paraId="0000008C">
      <w:pPr>
        <w:ind w:left="220" w:firstLine="0"/>
        <w:rPr>
          <w:sz w:val="24"/>
          <w:szCs w:val="24"/>
        </w:rPr>
      </w:pPr>
      <w:r w:rsidDel="00000000" w:rsidR="00000000" w:rsidRPr="00000000">
        <w:rPr>
          <w:rtl w:val="0"/>
        </w:rPr>
      </w:r>
    </w:p>
    <w:p w:rsidR="00000000" w:rsidDel="00000000" w:rsidP="00000000" w:rsidRDefault="00000000" w:rsidRPr="00000000" w14:paraId="0000008D">
      <w:pPr>
        <w:ind w:left="220" w:firstLine="0"/>
        <w:rPr>
          <w:sz w:val="24"/>
          <w:szCs w:val="24"/>
        </w:rPr>
      </w:pPr>
      <w:r w:rsidDel="00000000" w:rsidR="00000000" w:rsidRPr="00000000">
        <w:rPr>
          <w:rtl w:val="0"/>
        </w:rPr>
      </w:r>
    </w:p>
    <w:p w:rsidR="00000000" w:rsidDel="00000000" w:rsidP="00000000" w:rsidRDefault="00000000" w:rsidRPr="00000000" w14:paraId="0000008E">
      <w:pPr>
        <w:ind w:left="220" w:firstLine="0"/>
        <w:rPr>
          <w:sz w:val="24"/>
          <w:szCs w:val="24"/>
        </w:rPr>
      </w:pPr>
      <w:r w:rsidDel="00000000" w:rsidR="00000000" w:rsidRPr="00000000">
        <w:rPr>
          <w:rtl w:val="0"/>
        </w:rPr>
      </w:r>
    </w:p>
    <w:p w:rsidR="00000000" w:rsidDel="00000000" w:rsidP="00000000" w:rsidRDefault="00000000" w:rsidRPr="00000000" w14:paraId="0000008F">
      <w:pPr>
        <w:ind w:left="220" w:firstLine="0"/>
        <w:rPr>
          <w:sz w:val="24"/>
          <w:szCs w:val="24"/>
        </w:rPr>
      </w:pPr>
      <w:r w:rsidDel="00000000" w:rsidR="00000000" w:rsidRPr="00000000">
        <w:rPr>
          <w:rtl w:val="0"/>
        </w:rPr>
      </w:r>
    </w:p>
    <w:p w:rsidR="00000000" w:rsidDel="00000000" w:rsidP="00000000" w:rsidRDefault="00000000" w:rsidRPr="00000000" w14:paraId="00000090">
      <w:pPr>
        <w:ind w:left="220" w:firstLine="0"/>
        <w:rPr>
          <w:sz w:val="24"/>
          <w:szCs w:val="24"/>
        </w:rPr>
      </w:pPr>
      <w:r w:rsidDel="00000000" w:rsidR="00000000" w:rsidRPr="00000000">
        <w:rPr>
          <w:rtl w:val="0"/>
        </w:rPr>
      </w:r>
    </w:p>
    <w:p w:rsidR="00000000" w:rsidDel="00000000" w:rsidP="00000000" w:rsidRDefault="00000000" w:rsidRPr="00000000" w14:paraId="00000091">
      <w:pPr>
        <w:ind w:left="220" w:firstLine="0"/>
        <w:rPr>
          <w:sz w:val="24"/>
          <w:szCs w:val="24"/>
        </w:rPr>
      </w:pPr>
      <w:r w:rsidDel="00000000" w:rsidR="00000000" w:rsidRPr="00000000">
        <w:rPr>
          <w:rtl w:val="0"/>
        </w:rPr>
      </w:r>
    </w:p>
    <w:p w:rsidR="00000000" w:rsidDel="00000000" w:rsidP="00000000" w:rsidRDefault="00000000" w:rsidRPr="00000000" w14:paraId="00000092">
      <w:pPr>
        <w:pStyle w:val="Heading1"/>
        <w:ind w:firstLine="220"/>
        <w:rPr/>
      </w:pPr>
      <w:r w:rsidDel="00000000" w:rsidR="00000000" w:rsidRPr="00000000">
        <w:rPr>
          <w:color w:val="007ea9"/>
          <w:rtl w:val="0"/>
        </w:rPr>
        <w:t xml:space="preserve">Càlcul de la nota final del mòdul</w:t>
      </w:r>
      <w:r w:rsidDel="00000000" w:rsidR="00000000" w:rsidRPr="00000000">
        <w:rPr>
          <w:rtl w:val="0"/>
        </w:rPr>
      </w:r>
    </w:p>
    <w:p w:rsidR="00000000" w:rsidDel="00000000" w:rsidP="00000000" w:rsidRDefault="00000000" w:rsidRPr="00000000" w14:paraId="00000093">
      <w:pPr>
        <w:ind w:left="220" w:firstLine="0"/>
        <w:jc w:val="both"/>
        <w:rPr>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Per aprovar el mòdul cal tenir de cada UF del mòdul una nota igual o superior a 5.</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La nota de cada UF és la suma de les notes de totes les seves activitats multiplicada pel seu pes.</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Per aprovar cada UF, la NOTA FINAL de la UF ha de ser més gran o igual a 5 i és necessari que la nota mitja d’exàmens i pràctiques siguin més gran o igual a 4. (S’aplica a la UF1).</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Les pràctiques s’admeten estrictament segons terminis marcats pel Campus Escolar on l’alumne té el seu espai de treball.</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La nota final del mòdul és:</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NOTA FINAL MÒDUL = NOTA FINAL UF1 *</w:t>
      </w:r>
      <w:r w:rsidDel="00000000" w:rsidR="00000000" w:rsidRPr="00000000">
        <w:rPr>
          <w:rtl w:val="0"/>
        </w:rPr>
        <w:t xml:space="preserve">33</w:t>
      </w:r>
      <w:r w:rsidDel="00000000" w:rsidR="00000000" w:rsidRPr="00000000">
        <w:rPr>
          <w:color w:val="000000"/>
          <w:rtl w:val="0"/>
        </w:rPr>
        <w:t xml:space="preserve">% +NOTA FINAL UF2*3</w:t>
      </w:r>
      <w:r w:rsidDel="00000000" w:rsidR="00000000" w:rsidRPr="00000000">
        <w:rPr>
          <w:rtl w:val="0"/>
        </w:rPr>
        <w:t xml:space="preserve">3</w:t>
      </w:r>
      <w:r w:rsidDel="00000000" w:rsidR="00000000" w:rsidRPr="00000000">
        <w:rPr>
          <w:color w:val="000000"/>
          <w:rtl w:val="0"/>
        </w:rPr>
        <w:t xml:space="preserve">%+ NOTA FINAL UF3*3</w:t>
      </w:r>
      <w:r w:rsidDel="00000000" w:rsidR="00000000" w:rsidRPr="00000000">
        <w:rPr>
          <w:rtl w:val="0"/>
        </w:rPr>
        <w:t xml:space="preserve">3</w:t>
      </w:r>
      <w:r w:rsidDel="00000000" w:rsidR="00000000" w:rsidRPr="00000000">
        <w:rPr>
          <w:color w:val="000000"/>
          <w:rtl w:val="0"/>
        </w:rPr>
        <w:t xml:space="preserve">%</w:t>
      </w:r>
    </w:p>
    <w:p w:rsidR="00000000" w:rsidDel="00000000" w:rsidP="00000000" w:rsidRDefault="00000000" w:rsidRPr="00000000" w14:paraId="0000009F">
      <w:pPr>
        <w:rPr>
          <w:sz w:val="28"/>
          <w:szCs w:val="28"/>
        </w:rPr>
      </w:pPr>
      <w:r w:rsidDel="00000000" w:rsidR="00000000" w:rsidRPr="00000000">
        <w:rPr>
          <w:rtl w:val="0"/>
        </w:rPr>
      </w:r>
    </w:p>
    <w:p w:rsidR="00000000" w:rsidDel="00000000" w:rsidP="00000000" w:rsidRDefault="00000000" w:rsidRPr="00000000" w14:paraId="000000A0">
      <w:pPr>
        <w:pStyle w:val="Heading1"/>
        <w:ind w:firstLine="220"/>
        <w:rPr/>
      </w:pPr>
      <w:r w:rsidDel="00000000" w:rsidR="00000000" w:rsidRPr="00000000">
        <w:rPr>
          <w:color w:val="007ea9"/>
          <w:rtl w:val="0"/>
        </w:rPr>
        <w:t xml:space="preserve">Recomanacions</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3" w:lineRule="auto"/>
        <w:ind w:right="1556"/>
        <w:jc w:val="both"/>
        <w:rPr>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A final de curs –és a dir, al finalitzar la convocatòria Extraordinària- caldria aprovar la UF2 o la UF3, en cas contrari, no es recomana matricular-se de Sistemes Operatius en Xarxa de 2on SMX.</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1"/>
        <w:ind w:firstLine="220"/>
        <w:rPr/>
      </w:pPr>
      <w:r w:rsidDel="00000000" w:rsidR="00000000" w:rsidRPr="00000000">
        <w:rPr>
          <w:color w:val="007ea9"/>
          <w:rtl w:val="0"/>
        </w:rPr>
        <w:t xml:space="preserve">Avaluació final o extraordinària (UF1)</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3" w:lineRule="auto"/>
        <w:ind w:right="1556"/>
        <w:jc w:val="both"/>
        <w:rPr>
          <w:color w:val="000000"/>
        </w:rPr>
      </w:pPr>
      <w:r w:rsidDel="00000000" w:rsidR="00000000" w:rsidRPr="00000000">
        <w:rPr>
          <w:rtl w:val="0"/>
        </w:rPr>
      </w:r>
    </w:p>
    <w:p w:rsidR="00000000" w:rsidDel="00000000" w:rsidP="00000000" w:rsidRDefault="00000000" w:rsidRPr="00000000" w14:paraId="000000A6">
      <w:pPr>
        <w:ind w:left="220" w:firstLine="0"/>
        <w:rPr>
          <w:b w:val="1"/>
          <w:sz w:val="28"/>
          <w:szCs w:val="28"/>
        </w:rPr>
      </w:pPr>
      <w:r w:rsidDel="00000000" w:rsidR="00000000" w:rsidRPr="00000000">
        <w:rPr>
          <w:b w:val="1"/>
          <w:sz w:val="28"/>
          <w:szCs w:val="28"/>
          <w:rtl w:val="0"/>
        </w:rPr>
        <w:t xml:space="preserve">Final o Extraordinària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tbl>
      <w:tblPr>
        <w:tblStyle w:val="Table4"/>
        <w:tblW w:w="8644.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4"/>
        <w:gridCol w:w="5105"/>
        <w:gridCol w:w="1305"/>
        <w:tblGridChange w:id="0">
          <w:tblGrid>
            <w:gridCol w:w="2234"/>
            <w:gridCol w:w="5105"/>
            <w:gridCol w:w="1305"/>
          </w:tblGrid>
        </w:tblGridChange>
      </w:tblGrid>
      <w:tr>
        <w:trPr>
          <w:cantSplit w:val="0"/>
          <w:trHeight w:val="376" w:hRule="atLeast"/>
          <w:tblHeader w:val="0"/>
        </w:trPr>
        <w:tc>
          <w:tcPr>
            <w:shd w:fill="007ea9" w:val="cle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64" w:lineRule="auto"/>
              <w:ind w:left="107" w:firstLine="0"/>
              <w:rPr>
                <w:b w:val="1"/>
                <w:color w:val="000000"/>
              </w:rPr>
            </w:pPr>
            <w:r w:rsidDel="00000000" w:rsidR="00000000" w:rsidRPr="00000000">
              <w:rPr>
                <w:b w:val="1"/>
                <w:color w:val="000000"/>
                <w:rtl w:val="0"/>
              </w:rPr>
              <w:t xml:space="preserve">Activitat</w:t>
            </w:r>
          </w:p>
        </w:tc>
        <w:tc>
          <w:tcPr>
            <w:shd w:fill="007ea9"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64" w:lineRule="auto"/>
              <w:ind w:left="108" w:firstLine="0"/>
              <w:rPr>
                <w:b w:val="1"/>
                <w:color w:val="000000"/>
              </w:rPr>
            </w:pPr>
            <w:r w:rsidDel="00000000" w:rsidR="00000000" w:rsidRPr="00000000">
              <w:rPr>
                <w:b w:val="1"/>
                <w:color w:val="000000"/>
                <w:rtl w:val="0"/>
              </w:rPr>
              <w:t xml:space="preserve">Descripció</w:t>
            </w:r>
          </w:p>
        </w:tc>
        <w:tc>
          <w:tcPr>
            <w:shd w:fill="007ea9"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64" w:lineRule="auto"/>
              <w:ind w:left="106" w:firstLine="0"/>
              <w:rPr>
                <w:b w:val="1"/>
                <w:color w:val="000000"/>
              </w:rPr>
            </w:pPr>
            <w:r w:rsidDel="00000000" w:rsidR="00000000" w:rsidRPr="00000000">
              <w:rPr>
                <w:b w:val="1"/>
                <w:color w:val="000000"/>
                <w:rtl w:val="0"/>
              </w:rPr>
              <w:t xml:space="preserve">Pes</w:t>
            </w:r>
          </w:p>
        </w:tc>
      </w:tr>
      <w:tr>
        <w:trPr>
          <w:cantSplit w:val="0"/>
          <w:trHeight w:val="456" w:hRule="atLeast"/>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64" w:lineRule="auto"/>
              <w:ind w:left="107" w:firstLine="0"/>
              <w:rPr>
                <w:color w:val="000000"/>
              </w:rPr>
            </w:pPr>
            <w:r w:rsidDel="00000000" w:rsidR="00000000" w:rsidRPr="00000000">
              <w:rPr>
                <w:color w:val="000000"/>
                <w:rtl w:val="0"/>
              </w:rPr>
              <w:t xml:space="preserve">Examen</w:t>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ind w:left="107" w:firstLine="0"/>
              <w:rPr>
                <w:color w:val="000000"/>
              </w:rPr>
            </w:pPr>
            <w:r w:rsidDel="00000000" w:rsidR="00000000" w:rsidRPr="00000000">
              <w:rPr>
                <w:color w:val="000000"/>
                <w:rtl w:val="0"/>
              </w:rPr>
              <w:t xml:space="preserve">Prova teòrica o pràctica del temari fet (UF1).</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64" w:lineRule="auto"/>
              <w:ind w:left="106" w:firstLine="0"/>
              <w:rPr>
                <w:color w:val="000000"/>
              </w:rPr>
            </w:pPr>
            <w:r w:rsidDel="00000000" w:rsidR="00000000" w:rsidRPr="00000000">
              <w:rPr>
                <w:color w:val="000000"/>
                <w:rtl w:val="0"/>
              </w:rPr>
              <w:t xml:space="preserve">5</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3" w:lineRule="auto"/>
        <w:ind w:right="1556"/>
        <w:jc w:val="both"/>
        <w:rPr>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No es tenen en compte les notes de les pràctiques en aquesta convocatòria. La màxima qualificació que es pot aconseguir és de 5.</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BD">
      <w:pPr>
        <w:pStyle w:val="Heading1"/>
        <w:ind w:firstLine="220"/>
        <w:rPr/>
      </w:pPr>
      <w:r w:rsidDel="00000000" w:rsidR="00000000" w:rsidRPr="00000000">
        <w:rPr>
          <w:color w:val="007ea9"/>
          <w:rtl w:val="0"/>
        </w:rPr>
        <w:t xml:space="preserve">Avaluació final o extraordinària (UF2 i UF3)</w:t>
      </w:r>
      <w:r w:rsidDel="00000000" w:rsidR="00000000" w:rsidRPr="00000000">
        <w:rPr>
          <w:rtl w:val="0"/>
        </w:rPr>
      </w:r>
    </w:p>
    <w:p w:rsidR="00000000" w:rsidDel="00000000" w:rsidP="00000000" w:rsidRDefault="00000000" w:rsidRPr="00000000" w14:paraId="000000BE">
      <w:pPr>
        <w:rPr>
          <w:b w:val="1"/>
          <w:sz w:val="28"/>
          <w:szCs w:val="28"/>
        </w:rPr>
      </w:pPr>
      <w:r w:rsidDel="00000000" w:rsidR="00000000" w:rsidRPr="00000000">
        <w:rPr>
          <w:rtl w:val="0"/>
        </w:rPr>
      </w:r>
    </w:p>
    <w:p w:rsidR="00000000" w:rsidDel="00000000" w:rsidP="00000000" w:rsidRDefault="00000000" w:rsidRPr="00000000" w14:paraId="000000BF">
      <w:pPr>
        <w:ind w:left="220" w:firstLine="0"/>
        <w:rPr>
          <w:b w:val="1"/>
          <w:sz w:val="28"/>
          <w:szCs w:val="28"/>
        </w:rPr>
      </w:pPr>
      <w:r w:rsidDel="00000000" w:rsidR="00000000" w:rsidRPr="00000000">
        <w:rPr>
          <w:b w:val="1"/>
          <w:sz w:val="28"/>
          <w:szCs w:val="28"/>
          <w:rtl w:val="0"/>
        </w:rPr>
        <w:t xml:space="preserve">Ordinària</w:t>
      </w:r>
    </w:p>
    <w:p w:rsidR="00000000" w:rsidDel="00000000" w:rsidP="00000000" w:rsidRDefault="00000000" w:rsidRPr="00000000" w14:paraId="000000C0">
      <w:pPr>
        <w:ind w:left="220" w:firstLine="0"/>
        <w:rPr>
          <w:b w:val="1"/>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Es poden recuperar les unitats formatives (UF2 i UF3) durant el curs entregant les pràctiques pendents o suspeses i un cop entregades, cal obtenir una qualificació superior a 5 en cadascuna de les pràctiques de la unitat formativa a recuperar.</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C3">
      <w:pPr>
        <w:ind w:left="220" w:firstLine="0"/>
        <w:rPr>
          <w:b w:val="1"/>
          <w:sz w:val="28"/>
          <w:szCs w:val="28"/>
        </w:rPr>
      </w:pPr>
      <w:r w:rsidDel="00000000" w:rsidR="00000000" w:rsidRPr="00000000">
        <w:rPr>
          <w:b w:val="1"/>
          <w:sz w:val="28"/>
          <w:szCs w:val="28"/>
          <w:rtl w:val="0"/>
        </w:rPr>
        <w:t xml:space="preserve">Final o Extraordinària</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En cas de suspendre, l’alumne ha de complir els següents requisits per obtenir un qualificació de 5 en una unitat formativa:</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spacing w:line="273" w:lineRule="auto"/>
        <w:ind w:left="580" w:right="1556" w:hanging="360"/>
        <w:jc w:val="both"/>
        <w:rPr/>
      </w:pPr>
      <w:r w:rsidDel="00000000" w:rsidR="00000000" w:rsidRPr="00000000">
        <w:rPr>
          <w:color w:val="000000"/>
          <w:rtl w:val="0"/>
        </w:rPr>
        <w:t xml:space="preserve">Entregar totes les pràctiques corresponents a la unitat formativa suspesa. Per poder aprovar cal obtenir una qualificació igual o superior a 5 en totes les pràctiques. En el cas de les UF2 i UF3, entregar les pràctiques i obtenir un 5 o més en cadascuna implica recuperar la unitat formativa directament.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73" w:lineRule="auto"/>
        <w:ind w:right="1556"/>
        <w:jc w:val="both"/>
        <w:rPr>
          <w:color w:val="00000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Si un alumne desitja obtenir una qualificació superior a 5 en l’avaluació extraordinària, haurà de complir els següents requisits:</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CB">
      <w:pPr>
        <w:numPr>
          <w:ilvl w:val="0"/>
          <w:numId w:val="2"/>
        </w:numPr>
        <w:pBdr>
          <w:top w:space="0" w:sz="0" w:val="nil"/>
          <w:left w:space="0" w:sz="0" w:val="nil"/>
          <w:bottom w:space="0" w:sz="0" w:val="nil"/>
          <w:right w:space="0" w:sz="0" w:val="nil"/>
          <w:between w:space="0" w:sz="0" w:val="nil"/>
        </w:pBdr>
        <w:spacing w:line="273" w:lineRule="auto"/>
        <w:ind w:left="580" w:right="1556" w:hanging="360"/>
        <w:jc w:val="both"/>
        <w:rPr/>
      </w:pPr>
      <w:r w:rsidDel="00000000" w:rsidR="00000000" w:rsidRPr="00000000">
        <w:rPr>
          <w:color w:val="000000"/>
          <w:rtl w:val="0"/>
        </w:rPr>
        <w:t xml:space="preserve">Entrega tots els ítems d’avaluació esmentats en el punt 1. (50% de la nota)</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73" w:lineRule="auto"/>
        <w:ind w:left="580" w:right="1556" w:firstLine="0"/>
        <w:jc w:val="both"/>
        <w:rPr>
          <w:color w:val="000000"/>
        </w:rPr>
      </w:pPr>
      <w:r w:rsidDel="00000000" w:rsidR="00000000" w:rsidRPr="00000000">
        <w:rPr>
          <w:rtl w:val="0"/>
        </w:rPr>
      </w:r>
    </w:p>
    <w:p w:rsidR="00000000" w:rsidDel="00000000" w:rsidP="00000000" w:rsidRDefault="00000000" w:rsidRPr="00000000" w14:paraId="000000CD">
      <w:pPr>
        <w:numPr>
          <w:ilvl w:val="0"/>
          <w:numId w:val="2"/>
        </w:numPr>
        <w:pBdr>
          <w:top w:space="0" w:sz="0" w:val="nil"/>
          <w:left w:space="0" w:sz="0" w:val="nil"/>
          <w:bottom w:space="0" w:sz="0" w:val="nil"/>
          <w:right w:space="0" w:sz="0" w:val="nil"/>
          <w:between w:space="0" w:sz="0" w:val="nil"/>
        </w:pBdr>
        <w:spacing w:line="273" w:lineRule="auto"/>
        <w:ind w:left="580" w:right="1556" w:hanging="360"/>
        <w:jc w:val="both"/>
        <w:rPr/>
      </w:pPr>
      <w:r w:rsidDel="00000000" w:rsidR="00000000" w:rsidRPr="00000000">
        <w:rPr>
          <w:color w:val="000000"/>
          <w:rtl w:val="0"/>
        </w:rPr>
        <w:t xml:space="preserve">Realitzar un examen teòric sobre la unitat formativa on vulgui obtenir una qualificació superior a 5. (50% de la nota)</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73" w:lineRule="auto"/>
        <w:ind w:right="1556"/>
        <w:jc w:val="both"/>
        <w:rPr>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En aquest cas, la nota correspondrà a, 50%, elements d’avaluació ordinària i 50%, qualificació examen teòric. D’aquesta manera, l’alumne podrà obtenir fins a un 10 en l’avaluació extraordinària.</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D2">
      <w:pPr>
        <w:pStyle w:val="Heading1"/>
        <w:ind w:firstLine="220"/>
        <w:rPr/>
      </w:pPr>
      <w:r w:rsidDel="00000000" w:rsidR="00000000" w:rsidRPr="00000000">
        <w:rPr>
          <w:color w:val="007ea9"/>
          <w:rtl w:val="0"/>
        </w:rPr>
        <w:t xml:space="preserve">“Clàusula COVID”</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ind w:left="142" w:right="1498" w:firstLine="0"/>
        <w:rPr/>
      </w:pPr>
      <w:r w:rsidDel="00000000" w:rsidR="00000000" w:rsidRPr="00000000">
        <w:rPr>
          <w:rtl w:val="0"/>
        </w:rPr>
        <w:t xml:space="preserve">Aquests criteris d’avaluació es poden veure alterats pels condicionants de la pandèmia. En aquest cas, se us farien arribar les modificacions de forma oportuna.</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sectPr>
      <w:headerReference r:id="rId7" w:type="default"/>
      <w:pgSz w:h="16840" w:w="11910" w:orient="portrait"/>
      <w:pgMar w:bottom="280" w:top="1800" w:left="1340" w:right="0" w:header="4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209867</wp:posOffset>
              </wp:positionH>
              <wp:positionV relativeFrom="margin">
                <wp:align>top</wp:align>
              </wp:positionV>
              <wp:extent cx="271145" cy="7445375"/>
              <wp:effectExtent b="0" l="0" r="0" t="0"/>
              <wp:wrapNone/>
              <wp:docPr id="23" name=""/>
              <a:graphic>
                <a:graphicData uri="http://schemas.microsoft.com/office/word/2010/wordprocessingShape">
                  <wps:wsp>
                    <wps:cNvSpPr/>
                    <wps:cNvPr id="3" name="Shape 3"/>
                    <wps:spPr>
                      <a:xfrm rot="-5400000">
                        <a:off x="1628075" y="3649190"/>
                        <a:ext cx="7435850" cy="261620"/>
                      </a:xfrm>
                      <a:prstGeom prst="rect">
                        <a:avLst/>
                      </a:prstGeom>
                      <a:noFill/>
                      <a:ln>
                        <a:noFill/>
                      </a:ln>
                    </wps:spPr>
                    <wps:txbx>
                      <w:txbxContent>
                        <w:p w:rsidR="00000000" w:rsidDel="00000000" w:rsidP="00000000" w:rsidRDefault="00000000" w:rsidRPr="00000000">
                          <w:pPr>
                            <w:spacing w:after="0" w:before="20" w:line="240"/>
                            <w:ind w:left="20" w:right="0" w:firstLine="40"/>
                            <w:jc w:val="left"/>
                            <w:textDirection w:val="btLr"/>
                          </w:pPr>
                          <w:r w:rsidDel="00000000" w:rsidR="00000000" w:rsidRPr="00000000">
                            <w:rPr>
                              <w:rFonts w:ascii="Verdana" w:cs="Verdana" w:eastAsia="Verdana" w:hAnsi="Verdana"/>
                              <w:b w:val="1"/>
                              <w:i w:val="0"/>
                              <w:smallCaps w:val="0"/>
                              <w:strike w:val="0"/>
                              <w:color w:val="007ea9"/>
                              <w:sz w:val="16"/>
                              <w:vertAlign w:val="baseline"/>
                            </w:rPr>
                            <w:t xml:space="preserve">Consell de Cent 14 </w:t>
                          </w:r>
                          <w:r w:rsidDel="00000000" w:rsidR="00000000" w:rsidRPr="00000000">
                            <w:rPr>
                              <w:rFonts w:ascii="Verdana" w:cs="Verdana" w:eastAsia="Verdana" w:hAnsi="Verdana"/>
                              <w:b w:val="0"/>
                              <w:i w:val="0"/>
                              <w:smallCaps w:val="0"/>
                              <w:strike w:val="0"/>
                              <w:color w:val="007ea9"/>
                              <w:sz w:val="16"/>
                              <w:vertAlign w:val="baseline"/>
                            </w:rPr>
                            <w:t xml:space="preserve">/ </w:t>
                          </w:r>
                          <w:r w:rsidDel="00000000" w:rsidR="00000000" w:rsidRPr="00000000">
                            <w:rPr>
                              <w:rFonts w:ascii="Verdana" w:cs="Verdana" w:eastAsia="Verdana" w:hAnsi="Verdana"/>
                              <w:b w:val="1"/>
                              <w:i w:val="0"/>
                              <w:smallCaps w:val="0"/>
                              <w:strike w:val="0"/>
                              <w:color w:val="007ea9"/>
                              <w:sz w:val="16"/>
                              <w:vertAlign w:val="baseline"/>
                            </w:rPr>
                            <w:t xml:space="preserve">08014 Barcelona </w:t>
                          </w:r>
                          <w:r w:rsidDel="00000000" w:rsidR="00000000" w:rsidRPr="00000000">
                            <w:rPr>
                              <w:rFonts w:ascii="Verdana" w:cs="Verdana" w:eastAsia="Verdana" w:hAnsi="Verdana"/>
                              <w:b w:val="0"/>
                              <w:i w:val="0"/>
                              <w:smallCaps w:val="0"/>
                              <w:strike w:val="0"/>
                              <w:color w:val="007ea9"/>
                              <w:sz w:val="16"/>
                              <w:vertAlign w:val="baseline"/>
                            </w:rPr>
                            <w:t xml:space="preserve">/ </w:t>
                          </w:r>
                          <w:r w:rsidDel="00000000" w:rsidR="00000000" w:rsidRPr="00000000">
                            <w:rPr>
                              <w:rFonts w:ascii="Verdana" w:cs="Verdana" w:eastAsia="Verdana" w:hAnsi="Verdana"/>
                              <w:b w:val="1"/>
                              <w:i w:val="0"/>
                              <w:smallCaps w:val="0"/>
                              <w:strike w:val="0"/>
                              <w:color w:val="007ea9"/>
                              <w:sz w:val="16"/>
                              <w:vertAlign w:val="baseline"/>
                            </w:rPr>
                            <w:t xml:space="preserve">Tel. 93 431 62 00 </w:t>
                          </w:r>
                          <w:r w:rsidDel="00000000" w:rsidR="00000000" w:rsidRPr="00000000">
                            <w:rPr>
                              <w:rFonts w:ascii="Verdana" w:cs="Verdana" w:eastAsia="Verdana" w:hAnsi="Verdana"/>
                              <w:b w:val="0"/>
                              <w:i w:val="0"/>
                              <w:smallCaps w:val="0"/>
                              <w:strike w:val="0"/>
                              <w:color w:val="007ea9"/>
                              <w:sz w:val="16"/>
                              <w:vertAlign w:val="baseline"/>
                            </w:rPr>
                            <w:t xml:space="preserve">/ </w:t>
                          </w:r>
                          <w:r w:rsidDel="00000000" w:rsidR="00000000" w:rsidRPr="00000000">
                            <w:rPr>
                              <w:rFonts w:ascii="Verdana" w:cs="Verdana" w:eastAsia="Verdana" w:hAnsi="Verdana"/>
                              <w:b w:val="1"/>
                              <w:i w:val="0"/>
                              <w:smallCaps w:val="0"/>
                              <w:strike w:val="0"/>
                              <w:color w:val="007ea9"/>
                              <w:sz w:val="16"/>
                              <w:vertAlign w:val="baseline"/>
                            </w:rPr>
                            <w:t xml:space="preserve">Fax 93 296 46 07 </w:t>
                          </w:r>
                          <w:r w:rsidDel="00000000" w:rsidR="00000000" w:rsidRPr="00000000">
                            <w:rPr>
                              <w:rFonts w:ascii="Verdana" w:cs="Verdana" w:eastAsia="Verdana" w:hAnsi="Verdana"/>
                              <w:b w:val="0"/>
                              <w:i w:val="0"/>
                              <w:smallCaps w:val="0"/>
                              <w:strike w:val="0"/>
                              <w:color w:val="007ea9"/>
                              <w:sz w:val="16"/>
                              <w:vertAlign w:val="baseline"/>
                            </w:rPr>
                            <w:t xml:space="preserve">/ </w:t>
                          </w:r>
                          <w:r w:rsidDel="00000000" w:rsidR="00000000" w:rsidRPr="00000000">
                            <w:rPr>
                              <w:rFonts w:ascii="Verdana" w:cs="Verdana" w:eastAsia="Verdana" w:hAnsi="Verdana"/>
                              <w:b w:val="1"/>
                              <w:i w:val="0"/>
                              <w:smallCaps w:val="0"/>
                              <w:strike w:val="0"/>
                              <w:color w:val="007ea9"/>
                              <w:sz w:val="16"/>
                              <w:vertAlign w:val="baseline"/>
                            </w:rPr>
                            <w:t xml:space="preserve">escola@joanpelegri.cat </w:t>
                          </w:r>
                          <w:r w:rsidDel="00000000" w:rsidR="00000000" w:rsidRPr="00000000">
                            <w:rPr>
                              <w:rFonts w:ascii="Verdana" w:cs="Verdana" w:eastAsia="Verdana" w:hAnsi="Verdana"/>
                              <w:b w:val="0"/>
                              <w:i w:val="0"/>
                              <w:smallCaps w:val="0"/>
                              <w:strike w:val="0"/>
                              <w:color w:val="007ea9"/>
                              <w:sz w:val="16"/>
                              <w:vertAlign w:val="baseline"/>
                            </w:rPr>
                            <w:t xml:space="preserve">/ </w:t>
                          </w:r>
                          <w:r w:rsidDel="00000000" w:rsidR="00000000" w:rsidRPr="00000000">
                            <w:rPr>
                              <w:rFonts w:ascii="Verdana" w:cs="Verdana" w:eastAsia="Verdana" w:hAnsi="Verdana"/>
                              <w:b w:val="1"/>
                              <w:i w:val="0"/>
                              <w:smallCaps w:val="0"/>
                              <w:strike w:val="0"/>
                              <w:color w:val="007ea9"/>
                              <w:sz w:val="16"/>
                              <w:vertAlign w:val="baseline"/>
                            </w:rPr>
                            <w:t xml:space="preserve">www.joanpelegri.cat</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209867</wp:posOffset>
              </wp:positionH>
              <wp:positionV relativeFrom="margin">
                <wp:align>top</wp:align>
              </wp:positionV>
              <wp:extent cx="271145" cy="7445375"/>
              <wp:effectExtent b="0" l="0" r="0" t="0"/>
              <wp:wrapNone/>
              <wp:docPr id="2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71145" cy="7445375"/>
                      </a:xfrm>
                      <a:prstGeom prst="rect"/>
                      <a:ln/>
                    </pic:spPr>
                  </pic:pic>
                </a:graphicData>
              </a:graphic>
            </wp:anchor>
          </w:drawing>
        </mc:Fallback>
      </mc:AlternateContent>
    </w:r>
    <w:r w:rsidDel="00000000" w:rsidR="00000000" w:rsidRPr="00000000">
      <w:rPr>
        <w:color w:val="000000"/>
      </w:rPr>
      <w:drawing>
        <wp:anchor allowOverlap="1" behindDoc="0" distB="0" distT="0" distL="0" distR="0" hidden="0" layoutInCell="1" locked="0" relativeHeight="0" simplePos="0">
          <wp:simplePos x="0" y="0"/>
          <wp:positionH relativeFrom="page">
            <wp:posOffset>669290</wp:posOffset>
          </wp:positionH>
          <wp:positionV relativeFrom="page">
            <wp:posOffset>281939</wp:posOffset>
          </wp:positionV>
          <wp:extent cx="577850" cy="866775"/>
          <wp:effectExtent b="0" l="0" r="0" t="0"/>
          <wp:wrapSquare wrapText="bothSides" distB="0" distT="0" distL="0" distR="0"/>
          <wp:docPr id="2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77850" cy="866775"/>
                  </a:xfrm>
                  <a:prstGeom prst="rect"/>
                  <a:ln/>
                </pic:spPr>
              </pic:pic>
            </a:graphicData>
          </a:graphic>
        </wp:anchor>
      </w:drawing>
    </w: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posOffset>4625341</wp:posOffset>
              </wp:positionH>
              <wp:positionV relativeFrom="page">
                <wp:posOffset>595631</wp:posOffset>
              </wp:positionV>
              <wp:extent cx="1968500" cy="261620"/>
              <wp:effectExtent b="0" l="0" r="0" t="0"/>
              <wp:wrapSquare wrapText="bothSides" distB="0" distT="0" distL="0" distR="0"/>
              <wp:docPr id="22" name=""/>
              <a:graphic>
                <a:graphicData uri="http://schemas.microsoft.com/office/word/2010/wordprocessingShape">
                  <wps:wsp>
                    <wps:cNvSpPr/>
                    <wps:cNvPr id="2" name="Shape 2"/>
                    <wps:spPr>
                      <a:xfrm>
                        <a:off x="4371275" y="3658715"/>
                        <a:ext cx="1949450" cy="242570"/>
                      </a:xfrm>
                      <a:prstGeom prst="rect">
                        <a:avLst/>
                      </a:prstGeom>
                      <a:noFill/>
                      <a:ln>
                        <a:noFill/>
                      </a:ln>
                    </wps:spPr>
                    <wps:txbx>
                      <w:txbxContent>
                        <w:p w:rsidR="00000000" w:rsidDel="00000000" w:rsidP="00000000" w:rsidRDefault="00000000" w:rsidRPr="00000000">
                          <w:pPr>
                            <w:spacing w:after="0" w:before="20" w:line="240"/>
                            <w:ind w:left="20" w:right="0" w:firstLine="40"/>
                            <w:jc w:val="left"/>
                            <w:textDirection w:val="btLr"/>
                          </w:pPr>
                          <w:r w:rsidDel="00000000" w:rsidR="00000000" w:rsidRPr="00000000">
                            <w:rPr>
                              <w:rFonts w:ascii="Verdana" w:cs="Verdana" w:eastAsia="Verdana" w:hAnsi="Verdana"/>
                              <w:b w:val="1"/>
                              <w:i w:val="0"/>
                              <w:smallCaps w:val="0"/>
                              <w:strike w:val="0"/>
                              <w:color w:val="000000"/>
                              <w:sz w:val="28"/>
                              <w:vertAlign w:val="baseline"/>
                            </w:rPr>
                            <w:t xml:space="preserve">Criteris d’avaluació</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4625341</wp:posOffset>
              </wp:positionH>
              <wp:positionV relativeFrom="page">
                <wp:posOffset>595631</wp:posOffset>
              </wp:positionV>
              <wp:extent cx="1968500" cy="261620"/>
              <wp:effectExtent b="0" l="0" r="0" t="0"/>
              <wp:wrapSquare wrapText="bothSides" distB="0" distT="0" distL="0" distR="0"/>
              <wp:docPr id="2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968500" cy="26162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80" w:hanging="360"/>
      </w:pPr>
      <w:rPr/>
    </w:lvl>
    <w:lvl w:ilvl="1">
      <w:start w:val="1"/>
      <w:numFmt w:val="lowerLetter"/>
      <w:lvlText w:val="%2."/>
      <w:lvlJc w:val="left"/>
      <w:pPr>
        <w:ind w:left="1300" w:hanging="360"/>
      </w:pPr>
      <w:rPr/>
    </w:lvl>
    <w:lvl w:ilvl="2">
      <w:start w:val="1"/>
      <w:numFmt w:val="lowerRoman"/>
      <w:lvlText w:val="%3."/>
      <w:lvlJc w:val="right"/>
      <w:pPr>
        <w:ind w:left="2020" w:hanging="180"/>
      </w:pPr>
      <w:rPr/>
    </w:lvl>
    <w:lvl w:ilvl="3">
      <w:start w:val="1"/>
      <w:numFmt w:val="decimal"/>
      <w:lvlText w:val="%4."/>
      <w:lvlJc w:val="left"/>
      <w:pPr>
        <w:ind w:left="2740" w:hanging="360"/>
      </w:pPr>
      <w:rPr/>
    </w:lvl>
    <w:lvl w:ilvl="4">
      <w:start w:val="1"/>
      <w:numFmt w:val="lowerLetter"/>
      <w:lvlText w:val="%5."/>
      <w:lvlJc w:val="left"/>
      <w:pPr>
        <w:ind w:left="3460" w:hanging="360"/>
      </w:pPr>
      <w:rPr/>
    </w:lvl>
    <w:lvl w:ilvl="5">
      <w:start w:val="1"/>
      <w:numFmt w:val="lowerRoman"/>
      <w:lvlText w:val="%6."/>
      <w:lvlJc w:val="right"/>
      <w:pPr>
        <w:ind w:left="4180" w:hanging="180"/>
      </w:pPr>
      <w:rPr/>
    </w:lvl>
    <w:lvl w:ilvl="6">
      <w:start w:val="1"/>
      <w:numFmt w:val="decimal"/>
      <w:lvlText w:val="%7."/>
      <w:lvlJc w:val="left"/>
      <w:pPr>
        <w:ind w:left="4900" w:hanging="360"/>
      </w:pPr>
      <w:rPr/>
    </w:lvl>
    <w:lvl w:ilvl="7">
      <w:start w:val="1"/>
      <w:numFmt w:val="lowerLetter"/>
      <w:lvlText w:val="%8."/>
      <w:lvlJc w:val="left"/>
      <w:pPr>
        <w:ind w:left="5620" w:hanging="360"/>
      </w:pPr>
      <w:rPr/>
    </w:lvl>
    <w:lvl w:ilvl="8">
      <w:start w:val="1"/>
      <w:numFmt w:val="lowerRoman"/>
      <w:lvlText w:val="%9."/>
      <w:lvlJc w:val="right"/>
      <w:pPr>
        <w:ind w:left="6340" w:hanging="180"/>
      </w:pPr>
      <w:rPr/>
    </w:lvl>
  </w:abstractNum>
  <w:abstractNum w:abstractNumId="2">
    <w:lvl w:ilvl="0">
      <w:start w:val="1"/>
      <w:numFmt w:val="decimal"/>
      <w:lvlText w:val="%1."/>
      <w:lvlJc w:val="left"/>
      <w:pPr>
        <w:ind w:left="580" w:hanging="360"/>
      </w:pPr>
      <w:rPr/>
    </w:lvl>
    <w:lvl w:ilvl="1">
      <w:start w:val="1"/>
      <w:numFmt w:val="lowerLetter"/>
      <w:lvlText w:val="%2."/>
      <w:lvlJc w:val="left"/>
      <w:pPr>
        <w:ind w:left="1300" w:hanging="360"/>
      </w:pPr>
      <w:rPr/>
    </w:lvl>
    <w:lvl w:ilvl="2">
      <w:start w:val="1"/>
      <w:numFmt w:val="lowerRoman"/>
      <w:lvlText w:val="%3."/>
      <w:lvlJc w:val="right"/>
      <w:pPr>
        <w:ind w:left="2020" w:hanging="180"/>
      </w:pPr>
      <w:rPr/>
    </w:lvl>
    <w:lvl w:ilvl="3">
      <w:start w:val="1"/>
      <w:numFmt w:val="decimal"/>
      <w:lvlText w:val="%4."/>
      <w:lvlJc w:val="left"/>
      <w:pPr>
        <w:ind w:left="2740" w:hanging="360"/>
      </w:pPr>
      <w:rPr/>
    </w:lvl>
    <w:lvl w:ilvl="4">
      <w:start w:val="1"/>
      <w:numFmt w:val="lowerLetter"/>
      <w:lvlText w:val="%5."/>
      <w:lvlJc w:val="left"/>
      <w:pPr>
        <w:ind w:left="3460" w:hanging="360"/>
      </w:pPr>
      <w:rPr/>
    </w:lvl>
    <w:lvl w:ilvl="5">
      <w:start w:val="1"/>
      <w:numFmt w:val="lowerRoman"/>
      <w:lvlText w:val="%6."/>
      <w:lvlJc w:val="right"/>
      <w:pPr>
        <w:ind w:left="4180" w:hanging="180"/>
      </w:pPr>
      <w:rPr/>
    </w:lvl>
    <w:lvl w:ilvl="6">
      <w:start w:val="1"/>
      <w:numFmt w:val="decimal"/>
      <w:lvlText w:val="%7."/>
      <w:lvlJc w:val="left"/>
      <w:pPr>
        <w:ind w:left="4900" w:hanging="360"/>
      </w:pPr>
      <w:rPr/>
    </w:lvl>
    <w:lvl w:ilvl="7">
      <w:start w:val="1"/>
      <w:numFmt w:val="lowerLetter"/>
      <w:lvlText w:val="%8."/>
      <w:lvlJc w:val="left"/>
      <w:pPr>
        <w:ind w:left="5620" w:hanging="360"/>
      </w:pPr>
      <w:rPr/>
    </w:lvl>
    <w:lvl w:ilvl="8">
      <w:start w:val="1"/>
      <w:numFmt w:val="lowerRoman"/>
      <w:lvlText w:val="%9."/>
      <w:lvlJc w:val="right"/>
      <w:pPr>
        <w:ind w:left="63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ca-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b w:val="1"/>
      <w:sz w:val="28"/>
      <w:szCs w:val="28"/>
    </w:rPr>
  </w:style>
  <w:style w:type="paragraph" w:styleId="Heading2">
    <w:name w:val="heading 2"/>
    <w:basedOn w:val="Normal"/>
    <w:next w:val="Normal"/>
    <w:pPr>
      <w:spacing w:before="1" w:lineRule="auto"/>
      <w:ind w:left="220"/>
    </w:pPr>
    <w:rPr>
      <w:b w:val="1"/>
      <w:sz w:val="26"/>
      <w:szCs w:val="26"/>
    </w:rPr>
  </w:style>
  <w:style w:type="paragraph" w:styleId="Heading3">
    <w:name w:val="heading 3"/>
    <w:basedOn w:val="Normal"/>
    <w:next w:val="Normal"/>
    <w:pPr>
      <w:ind w:left="220"/>
    </w:pPr>
    <w:rPr>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ca-ES" w:eastAsia="ca-ES"/>
    </w:rPr>
  </w:style>
  <w:style w:type="paragraph" w:styleId="Ttulo1">
    <w:name w:val="heading 1"/>
    <w:basedOn w:val="Normal"/>
    <w:uiPriority w:val="9"/>
    <w:qFormat w:val="1"/>
    <w:pPr>
      <w:ind w:left="220"/>
      <w:outlineLvl w:val="0"/>
    </w:pPr>
    <w:rPr>
      <w:b w:val="1"/>
      <w:bCs w:val="1"/>
      <w:sz w:val="28"/>
      <w:szCs w:val="28"/>
    </w:rPr>
  </w:style>
  <w:style w:type="paragraph" w:styleId="Ttulo2">
    <w:name w:val="heading 2"/>
    <w:basedOn w:val="Normal"/>
    <w:uiPriority w:val="9"/>
    <w:unhideWhenUsed w:val="1"/>
    <w:qFormat w:val="1"/>
    <w:pPr>
      <w:spacing w:before="1"/>
      <w:ind w:left="220"/>
      <w:outlineLvl w:val="1"/>
    </w:pPr>
    <w:rPr>
      <w:b w:val="1"/>
      <w:bCs w:val="1"/>
      <w:sz w:val="26"/>
      <w:szCs w:val="26"/>
    </w:rPr>
  </w:style>
  <w:style w:type="paragraph" w:styleId="Ttulo3">
    <w:name w:val="heading 3"/>
    <w:basedOn w:val="Normal"/>
    <w:uiPriority w:val="9"/>
    <w:semiHidden w:val="1"/>
    <w:unhideWhenUsed w:val="1"/>
    <w:qFormat w:val="1"/>
    <w:pPr>
      <w:ind w:left="220"/>
      <w:outlineLvl w:val="2"/>
    </w:pPr>
    <w:rPr>
      <w:sz w:val="24"/>
      <w:szCs w:val="24"/>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style>
  <w:style w:type="paragraph" w:styleId="Prrafodelista">
    <w:name w:val="List Paragraph"/>
    <w:basedOn w:val="Normal"/>
    <w:uiPriority w:val="1"/>
    <w:qFormat w:val="1"/>
  </w:style>
  <w:style w:type="paragraph" w:styleId="TableParagraph" w:customStyle="1">
    <w:name w:val="Table Paragraph"/>
    <w:basedOn w:val="Normal"/>
    <w:uiPriority w:val="1"/>
    <w:qFormat w:val="1"/>
    <w:pPr>
      <w:spacing w:line="264" w:lineRule="exact"/>
      <w:ind w:left="107"/>
    </w:pPr>
  </w:style>
  <w:style w:type="paragraph" w:styleId="Encabezado">
    <w:name w:val="header"/>
    <w:basedOn w:val="Normal"/>
    <w:link w:val="EncabezadoCar"/>
    <w:uiPriority w:val="99"/>
    <w:unhideWhenUsed w:val="1"/>
    <w:rsid w:val="00275F77"/>
    <w:pPr>
      <w:tabs>
        <w:tab w:val="center" w:pos="4252"/>
        <w:tab w:val="right" w:pos="8504"/>
      </w:tabs>
    </w:pPr>
  </w:style>
  <w:style w:type="character" w:styleId="EncabezadoCar" w:customStyle="1">
    <w:name w:val="Encabezado Car"/>
    <w:basedOn w:val="Fuentedeprrafopredeter"/>
    <w:link w:val="Encabezado"/>
    <w:uiPriority w:val="99"/>
    <w:rsid w:val="00275F77"/>
    <w:rPr>
      <w:rFonts w:ascii="Verdana" w:cs="Verdana" w:eastAsia="Verdana" w:hAnsi="Verdana"/>
      <w:lang w:bidi="ca-ES" w:eastAsia="ca-ES" w:val="ca-ES"/>
    </w:rPr>
  </w:style>
  <w:style w:type="paragraph" w:styleId="Piedepgina">
    <w:name w:val="footer"/>
    <w:basedOn w:val="Normal"/>
    <w:link w:val="PiedepginaCar"/>
    <w:uiPriority w:val="99"/>
    <w:unhideWhenUsed w:val="1"/>
    <w:rsid w:val="00275F77"/>
    <w:pPr>
      <w:tabs>
        <w:tab w:val="center" w:pos="4252"/>
        <w:tab w:val="right" w:pos="8504"/>
      </w:tabs>
    </w:pPr>
  </w:style>
  <w:style w:type="character" w:styleId="PiedepginaCar" w:customStyle="1">
    <w:name w:val="Pie de página Car"/>
    <w:basedOn w:val="Fuentedeprrafopredeter"/>
    <w:link w:val="Piedepgina"/>
    <w:uiPriority w:val="99"/>
    <w:rsid w:val="00275F77"/>
    <w:rPr>
      <w:rFonts w:ascii="Verdana" w:cs="Verdana" w:eastAsia="Verdana" w:hAnsi="Verdana"/>
      <w:lang w:bidi="ca-ES" w:eastAsia="ca-ES" w:val="ca-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Pr>
  </w:style>
  <w:style w:type="table" w:styleId="a1" w:customStyle="1">
    <w:basedOn w:val="TableNormal0"/>
    <w:tblPr>
      <w:tblStyleRowBandSize w:val="1"/>
      <w:tblStyleColBandSize w:val="1"/>
    </w:tblPr>
  </w:style>
  <w:style w:type="table" w:styleId="a2"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vzxC3H2aZiMH3+aoO1d2UyHBkA==">AMUW2mUWrwcQgT8HYaK91v8mkBsdrLOvz0tOg74vXMYgbAZXBS6u33eE9VoeBwlH+VSl5w46Bj81paB20wSwyuVB+Jh14yzA3/1zLfUWpNV6BjoAk17Wj9uNFkI7QPYSjACDOCkA7kbf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2019-09-09T09:04:00Z</dcterms:created>
  <dc:creator>Elisabet Moreno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2010</vt:lpwstr>
  </property>
  <property fmtid="{D5CDD505-2E9C-101B-9397-08002B2CF9AE}" pid="4" name="LastSaved">
    <vt:filetime>2018-09-07T00:00:00Z</vt:filetime>
  </property>
</Properties>
</file>